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jc w:val="both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center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/>
          <w:szCs w:val="32"/>
          <w:lang w:val="en-US" w:eastAsia="zh-CN"/>
        </w:rPr>
        <w:t xml:space="preserve">                            </w:t>
      </w:r>
      <w:r>
        <w:rPr>
          <w:rFonts w:hint="eastAsia" w:ascii="仿宋_GB2312"/>
          <w:szCs w:val="32"/>
        </w:rPr>
        <w:t>闽科</w:t>
      </w:r>
      <w:r>
        <w:rPr>
          <w:rFonts w:hint="eastAsia" w:ascii="仿宋_GB2312"/>
          <w:szCs w:val="32"/>
          <w:lang w:eastAsia="zh-CN"/>
        </w:rPr>
        <w:t>成</w:t>
      </w:r>
      <w:r>
        <w:rPr>
          <w:rFonts w:hint="eastAsia" w:ascii="仿宋_GB2312"/>
          <w:szCs w:val="32"/>
        </w:rPr>
        <w:t>函</w:t>
      </w:r>
      <w:r>
        <w:rPr>
          <w:rFonts w:hint="eastAsia" w:ascii="仿宋_GB2312" w:hAnsi="仿宋_GB2312" w:eastAsia="仿宋_GB2312" w:cs="仿宋_GB2312"/>
          <w:szCs w:val="32"/>
        </w:rPr>
        <w:t>〔</w:t>
      </w:r>
      <w:r>
        <w:rPr>
          <w:rFonts w:hint="eastAsia" w:ascii="仿宋_GB2312" w:hAnsi="宋体"/>
          <w:szCs w:val="32"/>
        </w:rPr>
        <w:t>20</w:t>
      </w:r>
      <w:r>
        <w:rPr>
          <w:rFonts w:hint="eastAsia" w:ascii="仿宋_GB2312" w:hAnsi="宋体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〕</w:t>
      </w:r>
      <w:r>
        <w:rPr>
          <w:rFonts w:hint="eastAsia" w:ascii="仿宋_GB2312" w:hAnsi="仿宋_GB2312" w:cs="仿宋_GB2312"/>
          <w:szCs w:val="32"/>
          <w:lang w:val="en-US" w:eastAsia="zh-CN"/>
        </w:rPr>
        <w:t>73</w:t>
      </w:r>
      <w:r>
        <w:rPr>
          <w:rFonts w:hint="eastAsia" w:ascii="仿宋_GB2312" w:hAnsi="宋体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both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sz w:val="44"/>
          <w:szCs w:val="44"/>
        </w:rPr>
        <w:instrText xml:space="preserve"> MERGEFIELD  文件标题 </w:instrText>
      </w:r>
      <w:r>
        <w:rPr>
          <w:rFonts w:hint="eastAsia" w:ascii="方正小标宋简体" w:hAnsi="宋体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sz w:val="44"/>
          <w:szCs w:val="44"/>
        </w:rPr>
        <w:t>福建省科学技术厅关于公示20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/>
          <w:sz w:val="44"/>
          <w:szCs w:val="44"/>
        </w:rPr>
        <w:t>年拟命名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的省级</w:t>
      </w:r>
      <w:r>
        <w:rPr>
          <w:rFonts w:hint="eastAsia" w:ascii="方正小标宋简体" w:hAnsi="宋体" w:eastAsia="方正小标宋简体"/>
          <w:sz w:val="44"/>
          <w:szCs w:val="44"/>
        </w:rPr>
        <w:t>技术转移机构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名单</w:t>
      </w:r>
      <w:r>
        <w:rPr>
          <w:rFonts w:hint="eastAsia" w:ascii="方正小标宋简体" w:hAnsi="宋体" w:eastAsia="方正小标宋简体"/>
          <w:sz w:val="44"/>
          <w:szCs w:val="44"/>
        </w:rPr>
        <w:t>的通知</w:t>
      </w:r>
      <w:r>
        <w:rPr>
          <w:rFonts w:hint="eastAsia" w:ascii="方正小标宋简体" w:hAnsi="宋体" w:eastAsia="方正小标宋简体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jc w:val="center"/>
        <w:textAlignment w:val="auto"/>
        <w:rPr>
          <w:rFonts w:hint="eastAsia" w:ascii="黑体" w:eastAsia="黑体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Start w:id="0" w:name="BodyEnd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 MERGEFIELD 主送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根据《福建省技术转移机构管理办法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（修订）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等有关规定要求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2022年拟命名的15家省级技术转移机构名单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，公示时间为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12月2日至12月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公示期间内，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任何单位或个人对公示的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移机构命名结果持有异议的，请以书面形式提出，并提供必要的证明材料。为了便于核实查证，确保实事求是、公正地处理异议，单位提出异议的，须加盖本单位公章并提供联系方式；个人提出异议的，须在书面异议材料上签署真实姓名和联系方式。凡匿名或超出期限提出异议的均不予以受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成果转化处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0591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878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62395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监督电话：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0591-87881009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址：福州市北环西路1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号科技大厦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拟命名的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省级技术转移机构名单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0" w:firstLineChars="0"/>
        <w:jc w:val="center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0" w:firstLineChars="0"/>
        <w:jc w:val="center"/>
        <w:outlineLvl w:val="9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20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  <w:t>拟命名的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省级技术转移机构名单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tbl>
      <w:tblPr>
        <w:tblStyle w:val="5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718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 w:bidi="ar"/>
              </w:rPr>
              <w:t>推荐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国网福建省电力有限公司电力科学研究院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国网福建省电力有限公司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福州万晟计算机技术咨询有限公司</w:t>
            </w:r>
          </w:p>
        </w:tc>
        <w:tc>
          <w:tcPr>
            <w:tcW w:w="3007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福建省芯融合信息服务有限公司</w:t>
            </w:r>
          </w:p>
        </w:tc>
        <w:tc>
          <w:tcPr>
            <w:tcW w:w="300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福州恒术信息科技有限公司</w:t>
            </w:r>
          </w:p>
        </w:tc>
        <w:tc>
          <w:tcPr>
            <w:tcW w:w="300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福建省交发高科有限公司</w:t>
            </w:r>
          </w:p>
        </w:tc>
        <w:tc>
          <w:tcPr>
            <w:tcW w:w="300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联创智信（福建）科技集团有限公司</w:t>
            </w:r>
          </w:p>
        </w:tc>
        <w:tc>
          <w:tcPr>
            <w:tcW w:w="300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福建福瑞康信息技术有限公司</w:t>
            </w:r>
          </w:p>
        </w:tc>
        <w:tc>
          <w:tcPr>
            <w:tcW w:w="300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厦门智融合科技有限公司</w:t>
            </w:r>
          </w:p>
        </w:tc>
        <w:tc>
          <w:tcPr>
            <w:tcW w:w="3007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厦门市科技局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中国技术交易所（厦门海丝）科创服务中心</w:t>
            </w:r>
          </w:p>
        </w:tc>
        <w:tc>
          <w:tcPr>
            <w:tcW w:w="300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泉州职业技术大学技术转移中心</w:t>
            </w:r>
          </w:p>
        </w:tc>
        <w:tc>
          <w:tcPr>
            <w:tcW w:w="3007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福建泉州协创信息技术研究院有限公司</w:t>
            </w:r>
          </w:p>
        </w:tc>
        <w:tc>
          <w:tcPr>
            <w:tcW w:w="300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泉州科聚汇科技有限公司</w:t>
            </w:r>
          </w:p>
        </w:tc>
        <w:tc>
          <w:tcPr>
            <w:tcW w:w="300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泉州闽兴致盛信息科技有限公司</w:t>
            </w:r>
          </w:p>
        </w:tc>
        <w:tc>
          <w:tcPr>
            <w:tcW w:w="300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泉州华数技术转移中心</w:t>
            </w:r>
          </w:p>
        </w:tc>
        <w:tc>
          <w:tcPr>
            <w:tcW w:w="300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福建省莆田市科学技术情报研究所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莆田市科技局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E54D55-CEDB-4F7F-A972-998E8F248AA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1CDE61F-1437-47D3-BEA3-519C61A53B3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1E884D4-823B-4887-BF94-8463D66D983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9ADAAA90-9AD0-495E-9444-E244F09494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4704715</wp:posOffset>
              </wp:positionH>
              <wp:positionV relativeFrom="paragraph">
                <wp:posOffset>-179070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45pt;margin-top:-14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CUEzX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155575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.25pt;margin-top:-11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aEYwHWAAAACg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D16C1"/>
    <w:rsid w:val="000C0A7A"/>
    <w:rsid w:val="09BB2359"/>
    <w:rsid w:val="0C7B69E5"/>
    <w:rsid w:val="0DC002FC"/>
    <w:rsid w:val="0DF24D4A"/>
    <w:rsid w:val="0EDF78A8"/>
    <w:rsid w:val="124217B6"/>
    <w:rsid w:val="13AD15F8"/>
    <w:rsid w:val="13FA068E"/>
    <w:rsid w:val="1ABB02FF"/>
    <w:rsid w:val="1B8A26ED"/>
    <w:rsid w:val="1DA22FA7"/>
    <w:rsid w:val="22140216"/>
    <w:rsid w:val="250C79A6"/>
    <w:rsid w:val="25FE4476"/>
    <w:rsid w:val="2677097A"/>
    <w:rsid w:val="2C351127"/>
    <w:rsid w:val="2C6432DA"/>
    <w:rsid w:val="36872C38"/>
    <w:rsid w:val="37180F04"/>
    <w:rsid w:val="37E07488"/>
    <w:rsid w:val="384536C5"/>
    <w:rsid w:val="3DFC4014"/>
    <w:rsid w:val="42333FDA"/>
    <w:rsid w:val="42BA6803"/>
    <w:rsid w:val="43024411"/>
    <w:rsid w:val="43AE2E12"/>
    <w:rsid w:val="484812C7"/>
    <w:rsid w:val="497E02A9"/>
    <w:rsid w:val="4D8D12FE"/>
    <w:rsid w:val="4E4575C7"/>
    <w:rsid w:val="4F1975DD"/>
    <w:rsid w:val="4F1F24E3"/>
    <w:rsid w:val="51AD6F23"/>
    <w:rsid w:val="52304F7A"/>
    <w:rsid w:val="5407380B"/>
    <w:rsid w:val="545A1D75"/>
    <w:rsid w:val="56D00CF4"/>
    <w:rsid w:val="58601B67"/>
    <w:rsid w:val="5F5140A9"/>
    <w:rsid w:val="5F76448B"/>
    <w:rsid w:val="67D25BD4"/>
    <w:rsid w:val="687B3B79"/>
    <w:rsid w:val="6AE10DD5"/>
    <w:rsid w:val="6B910506"/>
    <w:rsid w:val="6BB81B36"/>
    <w:rsid w:val="700229E1"/>
    <w:rsid w:val="71723EA6"/>
    <w:rsid w:val="760D16C1"/>
    <w:rsid w:val="77206C07"/>
    <w:rsid w:val="77FC0D78"/>
    <w:rsid w:val="7C290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632</Words>
  <Characters>687</Characters>
  <Lines>0</Lines>
  <Paragraphs>0</Paragraphs>
  <TotalTime>83</TotalTime>
  <ScaleCrop>false</ScaleCrop>
  <LinksUpToDate>false</LinksUpToDate>
  <CharactersWithSpaces>816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2019-11-19T02:03:00Z</dcterms:created>
  <dc:creator>hp</dc:creator>
  <cp:lastModifiedBy>Administrator</cp:lastModifiedBy>
  <cp:lastPrinted>2022-12-01T07:17:00Z</cp:lastPrinted>
  <dcterms:modified xsi:type="dcterms:W3CDTF">2022-12-02T02:26:21Z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8BD83DC66DE64F379E0BB69272407ADB</vt:lpwstr>
  </property>
</Properties>
</file>