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560" w:lineRule="exact"/>
        <w:jc w:val="left"/>
        <w:rPr>
          <w:rFonts w:hint="eastAsia" w:ascii="文星黑体" w:hAnsi="文星黑体" w:eastAsia="文星黑体" w:cs="文星黑体"/>
          <w:color w:val="auto"/>
          <w:sz w:val="32"/>
          <w:szCs w:val="32"/>
          <w:lang w:val="en-US" w:eastAsia="zh-CN"/>
        </w:rPr>
      </w:pPr>
      <w:r>
        <w:rPr>
          <w:rFonts w:hint="eastAsia" w:ascii="文星黑体" w:hAnsi="文星黑体" w:eastAsia="文星黑体" w:cs="文星黑体"/>
          <w:color w:val="auto"/>
          <w:sz w:val="32"/>
          <w:szCs w:val="32"/>
          <w:lang w:eastAsia="zh-CN"/>
        </w:rPr>
        <w:t>附件</w:t>
      </w:r>
      <w:r>
        <w:rPr>
          <w:rFonts w:hint="eastAsia" w:ascii="文星黑体" w:hAnsi="文星黑体" w:eastAsia="文星黑体" w:cs="文星黑体"/>
          <w:color w:val="auto"/>
          <w:sz w:val="32"/>
          <w:szCs w:val="32"/>
          <w:lang w:val="en-US" w:eastAsia="zh-CN"/>
        </w:rPr>
        <w:t>1</w:t>
      </w:r>
    </w:p>
    <w:p>
      <w:pPr>
        <w:spacing w:before="156" w:beforeLines="50" w:line="560" w:lineRule="exact"/>
        <w:jc w:val="center"/>
        <w:rPr>
          <w:rFonts w:hint="eastAsia" w:ascii="文星标宋" w:hAnsi="文星仿宋" w:eastAsia="文星标宋" w:cs="文星仿宋"/>
          <w:color w:val="auto"/>
          <w:sz w:val="44"/>
          <w:szCs w:val="44"/>
        </w:rPr>
      </w:pPr>
      <w:r>
        <w:rPr>
          <w:rFonts w:hint="eastAsia" w:ascii="文星标宋" w:hAnsi="文星仿宋" w:eastAsia="文星标宋" w:cs="文星仿宋"/>
          <w:color w:val="auto"/>
          <w:sz w:val="44"/>
          <w:szCs w:val="44"/>
          <w:lang w:eastAsia="zh-CN"/>
        </w:rPr>
        <w:t>碳达峰碳中和</w:t>
      </w:r>
      <w:r>
        <w:rPr>
          <w:rFonts w:hint="eastAsia" w:ascii="文星标宋" w:hAnsi="文星仿宋" w:eastAsia="文星标宋" w:cs="文星仿宋"/>
          <w:color w:val="auto"/>
          <w:sz w:val="44"/>
          <w:szCs w:val="44"/>
        </w:rPr>
        <w:t>技术成果</w:t>
      </w:r>
      <w:r>
        <w:rPr>
          <w:rFonts w:hint="eastAsia" w:ascii="文星标宋" w:hAnsi="文星仿宋" w:eastAsia="文星标宋" w:cs="文星仿宋"/>
          <w:color w:val="auto"/>
          <w:sz w:val="44"/>
          <w:szCs w:val="44"/>
          <w:lang w:eastAsia="zh-CN"/>
        </w:rPr>
        <w:t>摸底</w:t>
      </w:r>
      <w:r>
        <w:rPr>
          <w:rFonts w:hint="eastAsia" w:ascii="文星标宋" w:hAnsi="文星仿宋" w:eastAsia="文星标宋" w:cs="文星仿宋"/>
          <w:color w:val="auto"/>
          <w:sz w:val="44"/>
          <w:szCs w:val="44"/>
        </w:rPr>
        <w:t>表</w:t>
      </w:r>
    </w:p>
    <w:p>
      <w:pPr>
        <w:spacing w:before="156" w:beforeLines="50" w:line="560" w:lineRule="exact"/>
        <w:jc w:val="left"/>
        <w:rPr>
          <w:rFonts w:hint="eastAsia" w:ascii="文星标宋" w:hAnsi="文星仿宋" w:eastAsia="文星标宋" w:cs="文星仿宋"/>
          <w:color w:val="auto"/>
          <w:sz w:val="44"/>
          <w:szCs w:val="44"/>
        </w:rPr>
      </w:pPr>
      <w:r>
        <w:rPr>
          <w:rFonts w:hint="eastAsia" w:ascii="文星黑体" w:hAnsi="文星黑体" w:eastAsia="文星黑体" w:cs="文星黑体"/>
          <w:b w:val="0"/>
          <w:bCs/>
          <w:sz w:val="24"/>
        </w:rPr>
        <w:t xml:space="preserve">填报单位（盖章） </w:t>
      </w:r>
      <w:r>
        <w:rPr>
          <w:rFonts w:hint="eastAsia" w:ascii="文星黑体" w:hAnsi="文星黑体" w:eastAsia="文星黑体" w:cs="文星黑体"/>
          <w:b/>
          <w:sz w:val="24"/>
          <w:lang w:val="en-US" w:eastAsia="zh-CN"/>
        </w:rPr>
        <w:t xml:space="preserve">                             </w:t>
      </w:r>
      <w:r>
        <w:rPr>
          <w:rFonts w:hint="eastAsia" w:ascii="文星黑体" w:hAnsi="文星黑体" w:eastAsia="文星黑体" w:cs="文星黑体"/>
          <w:bCs/>
          <w:sz w:val="24"/>
        </w:rPr>
        <w:t>填报时间：202</w:t>
      </w:r>
      <w:r>
        <w:rPr>
          <w:rFonts w:hint="eastAsia" w:ascii="文星黑体" w:hAnsi="文星黑体" w:eastAsia="文星黑体" w:cs="文星黑体"/>
          <w:bCs/>
          <w:sz w:val="24"/>
          <w:lang w:val="en-US" w:eastAsia="zh-CN"/>
        </w:rPr>
        <w:t>2</w:t>
      </w:r>
      <w:r>
        <w:rPr>
          <w:rFonts w:hint="eastAsia" w:ascii="文星黑体" w:hAnsi="文星黑体" w:eastAsia="文星黑体" w:cs="文星黑体"/>
          <w:bCs/>
          <w:sz w:val="24"/>
        </w:rPr>
        <w:t>年</w:t>
      </w:r>
      <w:r>
        <w:rPr>
          <w:rFonts w:hint="eastAsia" w:ascii="文星黑体" w:hAnsi="文星黑体" w:eastAsia="文星黑体" w:cs="文星黑体"/>
          <w:bCs/>
          <w:sz w:val="24"/>
          <w:lang w:val="en-US" w:eastAsia="zh-CN"/>
        </w:rPr>
        <w:t xml:space="preserve">  </w:t>
      </w:r>
      <w:r>
        <w:rPr>
          <w:rFonts w:hint="eastAsia" w:ascii="文星黑体" w:hAnsi="文星黑体" w:eastAsia="文星黑体" w:cs="文星黑体"/>
          <w:bCs/>
          <w:sz w:val="24"/>
        </w:rPr>
        <w:t xml:space="preserve"> 月 </w:t>
      </w:r>
      <w:r>
        <w:rPr>
          <w:rFonts w:hint="eastAsia" w:ascii="文星黑体" w:hAnsi="文星黑体" w:eastAsia="文星黑体" w:cs="文星黑体"/>
          <w:bCs/>
          <w:sz w:val="24"/>
          <w:lang w:val="en-US" w:eastAsia="zh-CN"/>
        </w:rPr>
        <w:t xml:space="preserve">  </w:t>
      </w:r>
      <w:r>
        <w:rPr>
          <w:rFonts w:hint="eastAsia" w:ascii="文星黑体" w:hAnsi="文星黑体" w:eastAsia="文星黑体" w:cs="文星黑体"/>
          <w:bCs/>
          <w:sz w:val="24"/>
        </w:rPr>
        <w:t>日</w:t>
      </w:r>
    </w:p>
    <w:tbl>
      <w:tblPr>
        <w:tblStyle w:val="6"/>
        <w:tblW w:w="887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6"/>
        <w:gridCol w:w="2925"/>
        <w:gridCol w:w="708"/>
        <w:gridCol w:w="32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</w:trPr>
        <w:tc>
          <w:tcPr>
            <w:tcW w:w="1966" w:type="dxa"/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领域</w:t>
            </w:r>
          </w:p>
        </w:tc>
        <w:tc>
          <w:tcPr>
            <w:tcW w:w="6909" w:type="dxa"/>
            <w:gridSpan w:val="3"/>
            <w:vAlign w:val="center"/>
          </w:tcPr>
          <w:p>
            <w:pPr>
              <w:snapToGrid w:val="0"/>
              <w:spacing w:line="276" w:lineRule="auto"/>
              <w:ind w:firstLine="120" w:firstLineChars="50"/>
              <w:jc w:val="left"/>
              <w:textAlignment w:val="baseline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□能源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 xml:space="preserve">                  </w:t>
            </w:r>
            <w:r>
              <w:rPr>
                <w:rFonts w:hint="eastAsia" w:cs="Times New Roman"/>
                <w:sz w:val="24"/>
                <w:szCs w:val="24"/>
              </w:rPr>
              <w:t>□工业流程再造</w:t>
            </w:r>
          </w:p>
          <w:p>
            <w:pPr>
              <w:snapToGrid w:val="0"/>
              <w:spacing w:line="276" w:lineRule="auto"/>
              <w:ind w:firstLine="120" w:firstLineChars="50"/>
              <w:jc w:val="left"/>
              <w:textAlignment w:val="baseline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□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 xml:space="preserve">建筑交通              </w:t>
            </w:r>
            <w:r>
              <w:rPr>
                <w:rFonts w:hint="eastAsia" w:cs="Times New Roman"/>
                <w:sz w:val="24"/>
                <w:szCs w:val="24"/>
              </w:rPr>
              <w:t>□资源综合利用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76" w:lineRule="auto"/>
              <w:ind w:firstLine="120" w:firstLineChars="50"/>
              <w:jc w:val="left"/>
              <w:textAlignment w:val="baseline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□CCUS与碳汇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cs="Times New Roman"/>
                <w:sz w:val="24"/>
                <w:szCs w:val="24"/>
              </w:rPr>
              <w:t>□前沿颠覆性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66" w:type="dxa"/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单位名称</w:t>
            </w:r>
          </w:p>
        </w:tc>
        <w:tc>
          <w:tcPr>
            <w:tcW w:w="6909" w:type="dxa"/>
            <w:gridSpan w:val="3"/>
            <w:vAlign w:val="center"/>
          </w:tcPr>
          <w:p>
            <w:pPr>
              <w:snapToGrid w:val="0"/>
              <w:spacing w:line="400" w:lineRule="exact"/>
              <w:jc w:val="left"/>
              <w:textAlignment w:val="baseline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66" w:type="dxa"/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联系人</w:t>
            </w:r>
          </w:p>
        </w:tc>
        <w:tc>
          <w:tcPr>
            <w:tcW w:w="2925" w:type="dxa"/>
            <w:vAlign w:val="center"/>
          </w:tcPr>
          <w:p>
            <w:pPr>
              <w:snapToGrid w:val="0"/>
              <w:spacing w:line="276" w:lineRule="auto"/>
              <w:ind w:firstLine="120" w:firstLineChars="50"/>
              <w:textAlignment w:val="baselin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napToGrid w:val="0"/>
              <w:spacing w:line="400" w:lineRule="exact"/>
              <w:jc w:val="left"/>
              <w:textAlignment w:val="baseline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电话</w:t>
            </w:r>
          </w:p>
        </w:tc>
        <w:tc>
          <w:tcPr>
            <w:tcW w:w="3276" w:type="dxa"/>
            <w:vAlign w:val="center"/>
          </w:tcPr>
          <w:p>
            <w:pPr>
              <w:snapToGrid w:val="0"/>
              <w:spacing w:line="400" w:lineRule="exact"/>
              <w:jc w:val="left"/>
              <w:textAlignment w:val="baseline"/>
              <w:rPr>
                <w:rFonts w:cs="Times New Roman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0" w:hRule="atLeast"/>
        </w:trPr>
        <w:tc>
          <w:tcPr>
            <w:tcW w:w="1966" w:type="dxa"/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hint="eastAsia" w:ascii="黑体" w:hAnsi="黑体" w:eastAsia="黑体" w:cs="文星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文星仿宋"/>
                <w:color w:val="auto"/>
                <w:sz w:val="24"/>
                <w:szCs w:val="24"/>
                <w:lang w:eastAsia="zh-CN"/>
              </w:rPr>
              <w:t>已取得的重大技术成果情况</w:t>
            </w:r>
          </w:p>
          <w:p>
            <w:pPr>
              <w:snapToGrid w:val="0"/>
              <w:spacing w:line="400" w:lineRule="exact"/>
              <w:jc w:val="center"/>
              <w:textAlignment w:val="baseline"/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文星仿宋"/>
                <w:color w:val="auto"/>
                <w:sz w:val="21"/>
                <w:szCs w:val="21"/>
                <w:lang w:eastAsia="zh-CN"/>
              </w:rPr>
              <w:t>（不超过</w:t>
            </w:r>
            <w:r>
              <w:rPr>
                <w:rFonts w:hint="eastAsia" w:ascii="黑体" w:hAnsi="黑体" w:eastAsia="黑体" w:cs="文星仿宋"/>
                <w:color w:val="auto"/>
                <w:sz w:val="21"/>
                <w:szCs w:val="21"/>
                <w:lang w:val="en-US" w:eastAsia="zh-CN"/>
              </w:rPr>
              <w:t>5项</w:t>
            </w:r>
            <w:r>
              <w:rPr>
                <w:rFonts w:hint="eastAsia" w:ascii="黑体" w:hAnsi="黑体" w:eastAsia="黑体" w:cs="文星仿宋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909" w:type="dxa"/>
            <w:gridSpan w:val="3"/>
            <w:vAlign w:val="center"/>
          </w:tcPr>
          <w:p>
            <w:pPr>
              <w:snapToGrid w:val="0"/>
              <w:spacing w:line="276" w:lineRule="auto"/>
              <w:ind w:firstLine="120" w:firstLineChars="50"/>
              <w:jc w:val="left"/>
              <w:textAlignment w:val="baseline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</w:trPr>
        <w:tc>
          <w:tcPr>
            <w:tcW w:w="1966" w:type="dxa"/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文星仿宋"/>
                <w:color w:val="auto"/>
                <w:sz w:val="24"/>
                <w:szCs w:val="24"/>
                <w:lang w:eastAsia="zh-CN"/>
              </w:rPr>
              <w:t>已取得</w:t>
            </w:r>
            <w:r>
              <w:rPr>
                <w:rFonts w:hint="eastAsia" w:ascii="黑体" w:hAnsi="黑体" w:eastAsia="黑体" w:cs="文星仿宋"/>
                <w:color w:val="auto"/>
                <w:sz w:val="24"/>
                <w:szCs w:val="24"/>
              </w:rPr>
              <w:t>知识产权情况</w:t>
            </w:r>
          </w:p>
        </w:tc>
        <w:tc>
          <w:tcPr>
            <w:tcW w:w="6909" w:type="dxa"/>
            <w:gridSpan w:val="3"/>
          </w:tcPr>
          <w:p>
            <w:pPr>
              <w:snapToGrid w:val="0"/>
              <w:spacing w:line="276" w:lineRule="auto"/>
              <w:ind w:firstLine="120" w:firstLineChars="50"/>
              <w:jc w:val="left"/>
              <w:textAlignment w:val="baseline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1966" w:type="dxa"/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人才团队情况</w:t>
            </w:r>
          </w:p>
        </w:tc>
        <w:tc>
          <w:tcPr>
            <w:tcW w:w="6909" w:type="dxa"/>
            <w:gridSpan w:val="3"/>
          </w:tcPr>
          <w:p>
            <w:pPr>
              <w:snapToGrid w:val="0"/>
              <w:spacing w:line="400" w:lineRule="exact"/>
              <w:textAlignment w:val="baseline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7" w:hRule="atLeast"/>
        </w:trPr>
        <w:tc>
          <w:tcPr>
            <w:tcW w:w="1966" w:type="dxa"/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已获得国家、省级平台情况</w:t>
            </w:r>
          </w:p>
        </w:tc>
        <w:tc>
          <w:tcPr>
            <w:tcW w:w="6909" w:type="dxa"/>
            <w:gridSpan w:val="3"/>
          </w:tcPr>
          <w:p>
            <w:pPr>
              <w:snapToGrid w:val="0"/>
              <w:spacing w:line="400" w:lineRule="exact"/>
              <w:textAlignment w:val="baseline"/>
              <w:rPr>
                <w:rFonts w:hint="eastAsia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包括平台名称、研究方向、基本情况等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Fonts w:hint="default" w:ascii="文星仿宋" w:hAnsi="文星仿宋" w:eastAsia="文星仿宋" w:cs="文星仿宋"/>
          <w:color w:val="auto"/>
          <w:sz w:val="24"/>
          <w:szCs w:val="24"/>
          <w:lang w:val="en-US" w:eastAsia="zh-CN"/>
        </w:rPr>
      </w:pPr>
      <w:r>
        <w:rPr>
          <w:rFonts w:hint="eastAsia" w:ascii="文星标宋" w:hAnsi="文星仿宋" w:eastAsia="文星标宋" w:cs="文星仿宋"/>
          <w:color w:val="auto"/>
          <w:sz w:val="24"/>
          <w:szCs w:val="24"/>
          <w:lang w:eastAsia="zh-CN"/>
        </w:rPr>
        <w:t>注：</w:t>
      </w:r>
      <w:r>
        <w:rPr>
          <w:rFonts w:hint="eastAsia" w:ascii="文星仿宋" w:hAnsi="文星仿宋" w:eastAsia="文星仿宋" w:cs="文星仿宋"/>
          <w:color w:val="auto"/>
          <w:sz w:val="24"/>
          <w:szCs w:val="24"/>
          <w:lang w:eastAsia="zh-CN"/>
        </w:rPr>
        <w:t>每个单位不超过5项，高校院所以院系为单位填报。</w:t>
      </w:r>
    </w:p>
    <w:p/>
    <w:p>
      <w:pPr>
        <w:pStyle w:val="2"/>
        <w:sectPr>
          <w:pgSz w:w="11906" w:h="16838"/>
          <w:pgMar w:top="1440" w:right="1800" w:bottom="1440" w:left="1800" w:header="851" w:footer="992" w:gutter="0"/>
          <w:cols w:space="0" w:num="1"/>
          <w:rtlGutter w:val="0"/>
          <w:docGrid w:type="lines" w:linePitch="312" w:charSpace="0"/>
        </w:sect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640"/>
        <w:textAlignment w:val="auto"/>
        <w:rPr>
          <w:rFonts w:ascii="黑体" w:hAnsi="黑体" w:eastAsia="黑体" w:cs="文星仿宋"/>
          <w:color w:val="auto"/>
          <w:sz w:val="32"/>
        </w:rPr>
      </w:pPr>
      <w:r>
        <w:rPr>
          <w:rFonts w:hint="eastAsia" w:ascii="黑体" w:hAnsi="黑体" w:eastAsia="黑体" w:cs="文星仿宋"/>
          <w:color w:val="auto"/>
          <w:sz w:val="32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ascii="文星标宋" w:hAnsi="文星仿宋" w:eastAsia="文星标宋" w:cs="文星仿宋"/>
          <w:color w:val="auto"/>
          <w:sz w:val="44"/>
          <w:szCs w:val="44"/>
        </w:rPr>
      </w:pPr>
      <w:r>
        <w:rPr>
          <w:rFonts w:hint="eastAsia" w:ascii="文星标宋" w:hAnsi="文星仿宋" w:eastAsia="文星标宋" w:cs="文星仿宋"/>
          <w:color w:val="auto"/>
          <w:sz w:val="44"/>
          <w:szCs w:val="44"/>
          <w:lang w:eastAsia="zh-CN"/>
        </w:rPr>
        <w:t>碳达峰碳中和</w:t>
      </w:r>
      <w:r>
        <w:rPr>
          <w:rFonts w:hint="eastAsia" w:ascii="文星标宋" w:hAnsi="文星仿宋" w:eastAsia="文星标宋" w:cs="文星仿宋"/>
          <w:color w:val="auto"/>
          <w:sz w:val="44"/>
          <w:szCs w:val="44"/>
        </w:rPr>
        <w:t>项目信息表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文星仿宋" w:hAnsi="文星仿宋" w:eastAsia="文星仿宋" w:cs="文星仿宋"/>
          <w:color w:val="auto"/>
          <w:sz w:val="28"/>
          <w:szCs w:val="28"/>
        </w:rPr>
      </w:pPr>
      <w:r>
        <w:rPr>
          <w:rFonts w:hint="eastAsia" w:ascii="文星仿宋" w:hAnsi="文星仿宋" w:eastAsia="文星仿宋" w:cs="文星仿宋"/>
          <w:color w:val="auto"/>
          <w:sz w:val="28"/>
          <w:szCs w:val="28"/>
        </w:rPr>
        <w:t xml:space="preserve">填报单位（盖章）：    </w:t>
      </w:r>
      <w:r>
        <w:rPr>
          <w:rFonts w:hint="eastAsia" w:ascii="文星仿宋" w:hAnsi="文星仿宋" w:eastAsia="文星仿宋" w:cs="文星仿宋"/>
          <w:color w:val="auto"/>
          <w:sz w:val="28"/>
          <w:szCs w:val="28"/>
          <w:lang w:val="en-US" w:eastAsia="zh-CN"/>
        </w:rPr>
        <w:t xml:space="preserve">             </w:t>
      </w:r>
      <w:r>
        <w:rPr>
          <w:rFonts w:hint="eastAsia" w:ascii="文星仿宋" w:hAnsi="文星仿宋" w:eastAsia="文星仿宋" w:cs="文星仿宋"/>
          <w:color w:val="auto"/>
          <w:sz w:val="28"/>
          <w:szCs w:val="28"/>
        </w:rPr>
        <w:t xml:space="preserve">    联系人</w:t>
      </w:r>
      <w:r>
        <w:rPr>
          <w:rFonts w:ascii="文星仿宋" w:hAnsi="文星仿宋" w:eastAsia="文星仿宋" w:cs="文星仿宋"/>
          <w:color w:val="auto"/>
          <w:sz w:val="28"/>
          <w:szCs w:val="28"/>
        </w:rPr>
        <w:t>：</w:t>
      </w:r>
      <w:r>
        <w:rPr>
          <w:rFonts w:hint="eastAsia" w:ascii="文星仿宋" w:hAnsi="文星仿宋" w:eastAsia="文星仿宋" w:cs="文星仿宋"/>
          <w:color w:val="auto"/>
          <w:sz w:val="28"/>
          <w:szCs w:val="28"/>
        </w:rPr>
        <w:t xml:space="preserve">   </w:t>
      </w:r>
      <w:r>
        <w:rPr>
          <w:rFonts w:hint="eastAsia" w:ascii="文星仿宋" w:hAnsi="文星仿宋" w:eastAsia="文星仿宋" w:cs="文星仿宋"/>
          <w:color w:val="auto"/>
          <w:sz w:val="28"/>
          <w:szCs w:val="28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文星仿宋" w:hAnsi="文星仿宋" w:eastAsia="文星仿宋" w:cs="文星仿宋"/>
          <w:color w:val="auto"/>
          <w:sz w:val="28"/>
          <w:szCs w:val="28"/>
        </w:rPr>
        <w:t xml:space="preserve">      联系电话</w:t>
      </w:r>
      <w:r>
        <w:rPr>
          <w:rFonts w:ascii="文星仿宋" w:hAnsi="文星仿宋" w:eastAsia="文星仿宋" w:cs="文星仿宋"/>
          <w:color w:val="auto"/>
          <w:sz w:val="28"/>
          <w:szCs w:val="28"/>
        </w:rPr>
        <w:t>：</w:t>
      </w:r>
      <w:r>
        <w:rPr>
          <w:rFonts w:hint="eastAsia" w:ascii="文星仿宋" w:hAnsi="文星仿宋" w:eastAsia="文星仿宋" w:cs="文星仿宋"/>
          <w:color w:val="auto"/>
          <w:sz w:val="28"/>
          <w:szCs w:val="28"/>
        </w:rPr>
        <w:t xml:space="preserve">                填报时间</w:t>
      </w:r>
      <w:r>
        <w:rPr>
          <w:rFonts w:ascii="文星仿宋" w:hAnsi="文星仿宋" w:eastAsia="文星仿宋" w:cs="文星仿宋"/>
          <w:color w:val="auto"/>
          <w:sz w:val="28"/>
          <w:szCs w:val="28"/>
        </w:rPr>
        <w:t>：</w:t>
      </w:r>
    </w:p>
    <w:tbl>
      <w:tblPr>
        <w:tblStyle w:val="5"/>
        <w:tblW w:w="146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4"/>
        <w:gridCol w:w="1922"/>
        <w:gridCol w:w="2661"/>
        <w:gridCol w:w="2360"/>
        <w:gridCol w:w="1360"/>
        <w:gridCol w:w="2063"/>
        <w:gridCol w:w="2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文星仿宋"/>
                <w:color w:val="auto"/>
              </w:rPr>
            </w:pPr>
            <w:r>
              <w:rPr>
                <w:rFonts w:hint="eastAsia" w:ascii="黑体" w:hAnsi="黑体" w:eastAsia="黑体" w:cs="文星仿宋"/>
                <w:color w:val="auto"/>
              </w:rPr>
              <w:t>项目名称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文星仿宋"/>
                <w:color w:val="auto"/>
                <w:lang w:eastAsia="zh-CN"/>
              </w:rPr>
            </w:pPr>
            <w:r>
              <w:rPr>
                <w:rFonts w:hint="eastAsia" w:ascii="黑体" w:hAnsi="黑体" w:eastAsia="黑体" w:cs="文星仿宋"/>
                <w:color w:val="auto"/>
                <w:lang w:eastAsia="zh-CN"/>
              </w:rPr>
              <w:t>领域方向</w:t>
            </w:r>
          </w:p>
        </w:tc>
        <w:tc>
          <w:tcPr>
            <w:tcW w:w="26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文星仿宋"/>
                <w:color w:val="auto"/>
                <w:lang w:eastAsia="zh-CN"/>
              </w:rPr>
            </w:pPr>
            <w:r>
              <w:rPr>
                <w:rFonts w:hint="eastAsia" w:ascii="黑体" w:hAnsi="黑体" w:eastAsia="黑体" w:cs="文星仿宋"/>
                <w:color w:val="auto"/>
                <w:lang w:eastAsia="zh-CN"/>
              </w:rPr>
              <w:t>项目核心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文星仿宋"/>
                <w:color w:val="auto"/>
                <w:lang w:eastAsia="zh-CN"/>
              </w:rPr>
            </w:pPr>
            <w:r>
              <w:rPr>
                <w:rFonts w:hint="eastAsia" w:ascii="黑体" w:hAnsi="黑体" w:eastAsia="黑体" w:cs="文星仿宋"/>
                <w:color w:val="auto"/>
                <w:lang w:eastAsia="zh-CN"/>
              </w:rPr>
              <w:t>团队成员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文星仿宋"/>
                <w:color w:val="auto"/>
              </w:rPr>
            </w:pPr>
            <w:r>
              <w:rPr>
                <w:rFonts w:hint="eastAsia" w:ascii="黑体" w:hAnsi="黑体" w:eastAsia="黑体" w:cs="文星仿宋"/>
                <w:color w:val="auto"/>
              </w:rPr>
              <w:t>主要研究内容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文星仿宋"/>
                <w:color w:val="auto"/>
              </w:rPr>
            </w:pPr>
            <w:r>
              <w:rPr>
                <w:rFonts w:hint="eastAsia" w:ascii="黑体" w:hAnsi="黑体" w:eastAsia="黑体" w:cs="文星仿宋"/>
                <w:color w:val="auto"/>
              </w:rPr>
              <w:t>总经费</w:t>
            </w:r>
            <w:r>
              <w:rPr>
                <w:rFonts w:ascii="黑体" w:hAnsi="黑体" w:eastAsia="黑体" w:cs="文星仿宋"/>
                <w:color w:val="auto"/>
              </w:rPr>
              <w:t>（</w:t>
            </w:r>
            <w:r>
              <w:rPr>
                <w:rFonts w:hint="eastAsia" w:ascii="黑体" w:hAnsi="黑体" w:eastAsia="黑体" w:cs="文星仿宋"/>
                <w:color w:val="auto"/>
              </w:rPr>
              <w:t>万元</w:t>
            </w:r>
            <w:r>
              <w:rPr>
                <w:rFonts w:ascii="黑体" w:hAnsi="黑体" w:eastAsia="黑体" w:cs="文星仿宋"/>
                <w:color w:val="auto"/>
              </w:rPr>
              <w:t>）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文星仿宋"/>
                <w:color w:val="auto"/>
              </w:rPr>
            </w:pPr>
            <w:r>
              <w:rPr>
                <w:rFonts w:hint="eastAsia" w:ascii="黑体" w:hAnsi="黑体" w:eastAsia="黑体" w:cs="文星仿宋"/>
                <w:color w:val="auto"/>
              </w:rPr>
              <w:t>项目周期</w:t>
            </w:r>
          </w:p>
        </w:tc>
        <w:tc>
          <w:tcPr>
            <w:tcW w:w="23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文星仿宋"/>
                <w:color w:val="auto"/>
              </w:rPr>
            </w:pPr>
            <w:r>
              <w:rPr>
                <w:rFonts w:hint="eastAsia" w:ascii="黑体" w:hAnsi="黑体" w:eastAsia="黑体" w:cs="文星仿宋"/>
                <w:color w:val="auto"/>
              </w:rPr>
              <w:t>项目</w:t>
            </w:r>
            <w:r>
              <w:rPr>
                <w:rFonts w:ascii="黑体" w:hAnsi="黑体" w:eastAsia="黑体" w:cs="文星仿宋"/>
                <w:color w:val="auto"/>
              </w:rPr>
              <w:t>进展情况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37" w:type="dxa"/>
            <w:gridSpan w:val="5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文星标宋" w:hAnsi="文星仿宋" w:eastAsia="文星楷体" w:cs="文星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文星楷体" w:hAnsi="文星仿宋" w:eastAsia="文星楷体" w:cs="文星仿宋"/>
                <w:color w:val="auto"/>
                <w:sz w:val="32"/>
                <w:szCs w:val="32"/>
              </w:rPr>
              <w:t>一、在研项目</w:t>
            </w:r>
            <w:r>
              <w:rPr>
                <w:rFonts w:hint="eastAsia" w:ascii="文星楷体" w:hAnsi="文星仿宋" w:eastAsia="文星楷体" w:cs="文星仿宋"/>
                <w:color w:val="auto"/>
                <w:sz w:val="32"/>
                <w:szCs w:val="32"/>
                <w:lang w:eastAsia="zh-CN"/>
              </w:rPr>
              <w:t>（不超过</w:t>
            </w:r>
            <w:r>
              <w:rPr>
                <w:rFonts w:hint="eastAsia" w:ascii="文星楷体" w:hAnsi="文星仿宋" w:eastAsia="文星楷体" w:cs="文星仿宋"/>
                <w:color w:val="auto"/>
                <w:sz w:val="32"/>
                <w:szCs w:val="32"/>
                <w:lang w:val="en-US" w:eastAsia="zh-CN"/>
              </w:rPr>
              <w:t>5项</w:t>
            </w:r>
            <w:r>
              <w:rPr>
                <w:rFonts w:hint="eastAsia" w:ascii="文星楷体" w:hAnsi="文星仿宋" w:eastAsia="文星楷体" w:cs="文星仿宋"/>
                <w:color w:val="auto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2063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文星楷体" w:hAnsi="文星仿宋" w:eastAsia="文星楷体" w:cs="文星仿宋"/>
                <w:color w:val="auto"/>
              </w:rPr>
            </w:pPr>
          </w:p>
        </w:tc>
        <w:tc>
          <w:tcPr>
            <w:tcW w:w="2341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文星楷体" w:hAnsi="文星仿宋" w:eastAsia="文星楷体" w:cs="文星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文星标宋" w:hAnsi="文星仿宋" w:eastAsia="文星标宋" w:cs="文星仿宋"/>
                <w:color w:val="auto"/>
                <w:sz w:val="32"/>
                <w:szCs w:val="32"/>
              </w:rPr>
            </w:pPr>
          </w:p>
        </w:tc>
        <w:tc>
          <w:tcPr>
            <w:tcW w:w="192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文星标宋" w:hAnsi="文星仿宋" w:eastAsia="文星标宋" w:cs="文星仿宋"/>
                <w:color w:val="auto"/>
                <w:sz w:val="32"/>
                <w:szCs w:val="32"/>
              </w:rPr>
            </w:pPr>
          </w:p>
        </w:tc>
        <w:tc>
          <w:tcPr>
            <w:tcW w:w="266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文星标宋" w:hAnsi="文星仿宋" w:eastAsia="文星标宋" w:cs="文星仿宋"/>
                <w:color w:val="auto"/>
                <w:sz w:val="32"/>
                <w:szCs w:val="32"/>
              </w:rPr>
            </w:pPr>
          </w:p>
        </w:tc>
        <w:tc>
          <w:tcPr>
            <w:tcW w:w="236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文星标宋" w:hAnsi="文星仿宋" w:eastAsia="文星标宋" w:cs="文星仿宋"/>
                <w:color w:val="auto"/>
                <w:sz w:val="32"/>
                <w:szCs w:val="32"/>
              </w:rPr>
            </w:pPr>
          </w:p>
        </w:tc>
        <w:tc>
          <w:tcPr>
            <w:tcW w:w="136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文星标宋" w:hAnsi="文星仿宋" w:eastAsia="文星标宋" w:cs="文星仿宋"/>
                <w:color w:val="auto"/>
                <w:sz w:val="32"/>
                <w:szCs w:val="32"/>
              </w:rPr>
            </w:pPr>
          </w:p>
        </w:tc>
        <w:tc>
          <w:tcPr>
            <w:tcW w:w="206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文星标宋" w:hAnsi="文星仿宋" w:eastAsia="文星标宋" w:cs="文星仿宋"/>
                <w:color w:val="auto"/>
                <w:sz w:val="44"/>
                <w:szCs w:val="44"/>
              </w:rPr>
            </w:pPr>
          </w:p>
        </w:tc>
        <w:tc>
          <w:tcPr>
            <w:tcW w:w="234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文星标宋" w:hAnsi="文星仿宋" w:eastAsia="文星标宋" w:cs="文星仿宋"/>
                <w:color w:val="auto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3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文星标宋" w:hAnsi="文星仿宋" w:eastAsia="文星标宋" w:cs="文星仿宋"/>
                <w:color w:val="auto"/>
                <w:sz w:val="32"/>
                <w:szCs w:val="32"/>
                <w:lang w:eastAsia="zh-CN"/>
              </w:rPr>
            </w:pPr>
          </w:p>
        </w:tc>
        <w:tc>
          <w:tcPr>
            <w:tcW w:w="192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文星标宋" w:hAnsi="文星仿宋" w:eastAsia="文星标宋" w:cs="文星仿宋"/>
                <w:color w:val="auto"/>
                <w:sz w:val="32"/>
                <w:szCs w:val="32"/>
                <w:lang w:eastAsia="zh-CN"/>
              </w:rPr>
            </w:pPr>
          </w:p>
        </w:tc>
        <w:tc>
          <w:tcPr>
            <w:tcW w:w="266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文星标宋" w:hAnsi="文星仿宋" w:eastAsia="文星标宋" w:cs="文星仿宋"/>
                <w:color w:val="auto"/>
                <w:sz w:val="32"/>
                <w:szCs w:val="32"/>
              </w:rPr>
            </w:pPr>
          </w:p>
        </w:tc>
        <w:tc>
          <w:tcPr>
            <w:tcW w:w="236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文星标宋" w:hAnsi="文星仿宋" w:eastAsia="文星标宋" w:cs="文星仿宋"/>
                <w:color w:val="auto"/>
                <w:sz w:val="32"/>
                <w:szCs w:val="32"/>
              </w:rPr>
            </w:pPr>
          </w:p>
        </w:tc>
        <w:tc>
          <w:tcPr>
            <w:tcW w:w="136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文星标宋" w:hAnsi="文星仿宋" w:eastAsia="文星标宋" w:cs="文星仿宋"/>
                <w:color w:val="auto"/>
                <w:sz w:val="32"/>
                <w:szCs w:val="32"/>
              </w:rPr>
            </w:pPr>
          </w:p>
        </w:tc>
        <w:tc>
          <w:tcPr>
            <w:tcW w:w="206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文星标宋" w:hAnsi="文星仿宋" w:eastAsia="文星标宋" w:cs="文星仿宋"/>
                <w:color w:val="auto"/>
                <w:sz w:val="44"/>
                <w:szCs w:val="44"/>
              </w:rPr>
            </w:pPr>
          </w:p>
        </w:tc>
        <w:tc>
          <w:tcPr>
            <w:tcW w:w="234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文星标宋" w:hAnsi="文星仿宋" w:eastAsia="文星标宋" w:cs="文星仿宋"/>
                <w:color w:val="auto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237" w:type="dxa"/>
            <w:gridSpan w:val="5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文星楷体" w:hAnsi="文星仿宋" w:eastAsia="文星楷体" w:cs="文星仿宋"/>
                <w:color w:val="auto"/>
                <w:sz w:val="32"/>
                <w:szCs w:val="32"/>
              </w:rPr>
            </w:pPr>
            <w:r>
              <w:rPr>
                <w:rFonts w:hint="eastAsia" w:ascii="文星楷体" w:hAnsi="文星仿宋" w:eastAsia="文星楷体" w:cs="文星仿宋"/>
                <w:color w:val="auto"/>
                <w:sz w:val="32"/>
                <w:szCs w:val="32"/>
              </w:rPr>
              <w:t>二</w:t>
            </w:r>
            <w:r>
              <w:rPr>
                <w:rFonts w:ascii="文星楷体" w:hAnsi="文星仿宋" w:eastAsia="文星楷体" w:cs="文星仿宋"/>
                <w:color w:val="auto"/>
                <w:sz w:val="32"/>
                <w:szCs w:val="32"/>
              </w:rPr>
              <w:t>、未来两年拟研发项目</w:t>
            </w:r>
            <w:r>
              <w:rPr>
                <w:rFonts w:hint="eastAsia" w:ascii="文星楷体" w:hAnsi="文星仿宋" w:eastAsia="文星楷体" w:cs="文星仿宋"/>
                <w:color w:val="auto"/>
                <w:sz w:val="32"/>
                <w:szCs w:val="32"/>
                <w:lang w:eastAsia="zh-CN"/>
              </w:rPr>
              <w:t>（不超过</w:t>
            </w:r>
            <w:r>
              <w:rPr>
                <w:rFonts w:hint="eastAsia" w:ascii="文星楷体" w:hAnsi="文星仿宋" w:eastAsia="文星楷体" w:cs="文星仿宋"/>
                <w:color w:val="auto"/>
                <w:sz w:val="32"/>
                <w:szCs w:val="32"/>
                <w:lang w:val="en-US" w:eastAsia="zh-CN"/>
              </w:rPr>
              <w:t>5项</w:t>
            </w:r>
            <w:r>
              <w:rPr>
                <w:rFonts w:hint="eastAsia" w:ascii="文星楷体" w:hAnsi="文星仿宋" w:eastAsia="文星楷体" w:cs="文星仿宋"/>
                <w:color w:val="auto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2063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文星楷体" w:hAnsi="文星仿宋" w:eastAsia="文星楷体" w:cs="文星仿宋"/>
                <w:color w:val="auto"/>
              </w:rPr>
            </w:pPr>
          </w:p>
        </w:tc>
        <w:tc>
          <w:tcPr>
            <w:tcW w:w="2341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文星楷体" w:hAnsi="文星仿宋" w:eastAsia="文星楷体" w:cs="文星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文星标宋" w:hAnsi="文星仿宋" w:eastAsia="文星标宋" w:cs="文星仿宋"/>
                <w:color w:val="auto"/>
                <w:sz w:val="32"/>
                <w:szCs w:val="32"/>
              </w:rPr>
            </w:pPr>
          </w:p>
        </w:tc>
        <w:tc>
          <w:tcPr>
            <w:tcW w:w="192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文星标宋" w:hAnsi="文星仿宋" w:eastAsia="文星标宋" w:cs="文星仿宋"/>
                <w:color w:val="auto"/>
                <w:sz w:val="32"/>
                <w:szCs w:val="32"/>
              </w:rPr>
            </w:pPr>
          </w:p>
        </w:tc>
        <w:tc>
          <w:tcPr>
            <w:tcW w:w="266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文星标宋" w:hAnsi="文星仿宋" w:eastAsia="文星标宋" w:cs="文星仿宋"/>
                <w:color w:val="auto"/>
                <w:sz w:val="32"/>
                <w:szCs w:val="32"/>
              </w:rPr>
            </w:pPr>
          </w:p>
        </w:tc>
        <w:tc>
          <w:tcPr>
            <w:tcW w:w="236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文星标宋" w:hAnsi="文星仿宋" w:eastAsia="文星标宋" w:cs="文星仿宋"/>
                <w:color w:val="auto"/>
                <w:sz w:val="32"/>
                <w:szCs w:val="32"/>
              </w:rPr>
            </w:pPr>
          </w:p>
        </w:tc>
        <w:tc>
          <w:tcPr>
            <w:tcW w:w="136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文星标宋" w:hAnsi="文星仿宋" w:eastAsia="文星标宋" w:cs="文星仿宋"/>
                <w:color w:val="auto"/>
                <w:sz w:val="32"/>
                <w:szCs w:val="32"/>
              </w:rPr>
            </w:pPr>
          </w:p>
        </w:tc>
        <w:tc>
          <w:tcPr>
            <w:tcW w:w="206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文星标宋" w:hAnsi="文星仿宋" w:eastAsia="文星标宋" w:cs="文星仿宋"/>
                <w:color w:val="auto"/>
                <w:sz w:val="44"/>
                <w:szCs w:val="44"/>
              </w:rPr>
            </w:pPr>
            <w:r>
              <w:rPr>
                <w:rFonts w:ascii="文星标宋" w:hAnsi="文星仿宋" w:eastAsia="文星标宋" w:cs="文星仿宋"/>
                <w:color w:val="auto"/>
                <w:sz w:val="44"/>
                <w:szCs w:val="44"/>
              </w:rPr>
              <w:t>-</w:t>
            </w:r>
          </w:p>
        </w:tc>
        <w:tc>
          <w:tcPr>
            <w:tcW w:w="234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文星标宋" w:hAnsi="文星仿宋" w:eastAsia="文星标宋" w:cs="文星仿宋"/>
                <w:color w:val="auto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文星标宋" w:hAnsi="文星仿宋" w:eastAsia="文星标宋" w:cs="文星仿宋"/>
                <w:color w:val="auto"/>
                <w:sz w:val="32"/>
                <w:szCs w:val="32"/>
              </w:rPr>
            </w:pPr>
          </w:p>
        </w:tc>
        <w:tc>
          <w:tcPr>
            <w:tcW w:w="192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文星标宋" w:hAnsi="文星仿宋" w:eastAsia="文星标宋" w:cs="文星仿宋"/>
                <w:color w:val="auto"/>
                <w:sz w:val="32"/>
                <w:szCs w:val="32"/>
              </w:rPr>
            </w:pPr>
          </w:p>
        </w:tc>
        <w:tc>
          <w:tcPr>
            <w:tcW w:w="266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文星标宋" w:hAnsi="文星仿宋" w:eastAsia="文星标宋" w:cs="文星仿宋"/>
                <w:color w:val="auto"/>
                <w:sz w:val="32"/>
                <w:szCs w:val="32"/>
              </w:rPr>
            </w:pPr>
          </w:p>
        </w:tc>
        <w:tc>
          <w:tcPr>
            <w:tcW w:w="236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文星标宋" w:hAnsi="文星仿宋" w:eastAsia="文星标宋" w:cs="文星仿宋"/>
                <w:color w:val="auto"/>
                <w:sz w:val="32"/>
                <w:szCs w:val="32"/>
              </w:rPr>
            </w:pPr>
          </w:p>
        </w:tc>
        <w:tc>
          <w:tcPr>
            <w:tcW w:w="136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文星标宋" w:hAnsi="文星仿宋" w:eastAsia="文星标宋" w:cs="文星仿宋"/>
                <w:color w:val="auto"/>
                <w:sz w:val="32"/>
                <w:szCs w:val="32"/>
              </w:rPr>
            </w:pPr>
          </w:p>
        </w:tc>
        <w:tc>
          <w:tcPr>
            <w:tcW w:w="206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文星标宋" w:hAnsi="文星仿宋" w:eastAsia="文星标宋" w:cs="文星仿宋"/>
                <w:color w:val="auto"/>
                <w:sz w:val="44"/>
                <w:szCs w:val="44"/>
              </w:rPr>
            </w:pPr>
            <w:r>
              <w:rPr>
                <w:rFonts w:hint="eastAsia" w:ascii="文星标宋" w:hAnsi="文星仿宋" w:eastAsia="文星标宋" w:cs="文星仿宋"/>
                <w:color w:val="auto"/>
                <w:sz w:val="44"/>
                <w:szCs w:val="44"/>
              </w:rPr>
              <w:t>-</w:t>
            </w:r>
          </w:p>
        </w:tc>
        <w:tc>
          <w:tcPr>
            <w:tcW w:w="234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文星标宋" w:hAnsi="文星仿宋" w:eastAsia="文星标宋" w:cs="文星仿宋"/>
                <w:color w:val="auto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37" w:type="dxa"/>
            <w:gridSpan w:val="5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文星楷体" w:hAnsi="文星仿宋" w:eastAsia="文星楷体" w:cs="文星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文星楷体" w:hAnsi="文星仿宋" w:eastAsia="文星楷体" w:cs="文星仿宋"/>
                <w:color w:val="auto"/>
                <w:sz w:val="32"/>
                <w:szCs w:val="32"/>
                <w:lang w:eastAsia="zh-CN"/>
              </w:rPr>
              <w:t>三、建议武汉重点发展的项目（不超过</w:t>
            </w:r>
            <w:r>
              <w:rPr>
                <w:rFonts w:hint="eastAsia" w:ascii="文星楷体" w:hAnsi="文星仿宋" w:eastAsia="文星楷体" w:cs="文星仿宋"/>
                <w:color w:val="auto"/>
                <w:sz w:val="32"/>
                <w:szCs w:val="32"/>
                <w:lang w:val="en-US" w:eastAsia="zh-CN"/>
              </w:rPr>
              <w:t>5项</w:t>
            </w:r>
            <w:r>
              <w:rPr>
                <w:rFonts w:hint="eastAsia" w:ascii="文星楷体" w:hAnsi="文星仿宋" w:eastAsia="文星楷体" w:cs="文星仿宋"/>
                <w:color w:val="auto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206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文星标宋" w:hAnsi="文星仿宋" w:eastAsia="文星标宋" w:cs="文星仿宋"/>
                <w:color w:val="auto"/>
                <w:sz w:val="44"/>
                <w:szCs w:val="44"/>
              </w:rPr>
            </w:pPr>
          </w:p>
        </w:tc>
        <w:tc>
          <w:tcPr>
            <w:tcW w:w="234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文星标宋" w:hAnsi="文星仿宋" w:eastAsia="文星标宋" w:cs="文星仿宋"/>
                <w:color w:val="auto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文星标宋" w:hAnsi="文星仿宋" w:eastAsia="文星标宋" w:cs="文星仿宋"/>
                <w:color w:val="auto"/>
                <w:sz w:val="32"/>
                <w:szCs w:val="32"/>
              </w:rPr>
            </w:pPr>
          </w:p>
        </w:tc>
        <w:tc>
          <w:tcPr>
            <w:tcW w:w="192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文星标宋" w:hAnsi="文星仿宋" w:eastAsia="文星标宋" w:cs="文星仿宋"/>
                <w:color w:val="auto"/>
                <w:sz w:val="32"/>
                <w:szCs w:val="32"/>
              </w:rPr>
            </w:pPr>
          </w:p>
        </w:tc>
        <w:tc>
          <w:tcPr>
            <w:tcW w:w="266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文星标宋" w:hAnsi="文星仿宋" w:eastAsia="文星标宋" w:cs="文星仿宋"/>
                <w:color w:val="auto"/>
                <w:sz w:val="32"/>
                <w:szCs w:val="32"/>
              </w:rPr>
            </w:pPr>
          </w:p>
        </w:tc>
        <w:tc>
          <w:tcPr>
            <w:tcW w:w="236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文星标宋" w:hAnsi="文星仿宋" w:eastAsia="文星标宋" w:cs="文星仿宋"/>
                <w:color w:val="auto"/>
                <w:sz w:val="32"/>
                <w:szCs w:val="32"/>
              </w:rPr>
            </w:pPr>
          </w:p>
        </w:tc>
        <w:tc>
          <w:tcPr>
            <w:tcW w:w="136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文星标宋" w:hAnsi="文星仿宋" w:eastAsia="文星标宋" w:cs="文星仿宋"/>
                <w:color w:val="auto"/>
                <w:sz w:val="32"/>
                <w:szCs w:val="32"/>
              </w:rPr>
            </w:pPr>
          </w:p>
        </w:tc>
        <w:tc>
          <w:tcPr>
            <w:tcW w:w="206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文星标宋" w:hAnsi="文星仿宋" w:eastAsia="文星标宋" w:cs="文星仿宋"/>
                <w:color w:val="auto"/>
                <w:sz w:val="44"/>
                <w:szCs w:val="44"/>
              </w:rPr>
            </w:pPr>
            <w:r>
              <w:rPr>
                <w:rFonts w:hint="eastAsia" w:ascii="文星标宋" w:hAnsi="文星仿宋" w:eastAsia="文星标宋" w:cs="文星仿宋"/>
                <w:color w:val="auto"/>
                <w:sz w:val="44"/>
                <w:szCs w:val="44"/>
              </w:rPr>
              <w:t>-</w:t>
            </w:r>
          </w:p>
        </w:tc>
        <w:tc>
          <w:tcPr>
            <w:tcW w:w="234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文星标宋" w:hAnsi="文星仿宋" w:eastAsia="文星标宋" w:cs="文星仿宋"/>
                <w:color w:val="auto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文星标宋" w:hAnsi="文星仿宋" w:eastAsia="文星标宋" w:cs="文星仿宋"/>
                <w:color w:val="auto"/>
                <w:sz w:val="44"/>
                <w:szCs w:val="44"/>
              </w:rPr>
            </w:pPr>
          </w:p>
        </w:tc>
        <w:tc>
          <w:tcPr>
            <w:tcW w:w="192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文星标宋" w:hAnsi="文星仿宋" w:eastAsia="文星标宋" w:cs="文星仿宋"/>
                <w:color w:val="auto"/>
                <w:sz w:val="44"/>
                <w:szCs w:val="44"/>
              </w:rPr>
            </w:pPr>
          </w:p>
        </w:tc>
        <w:tc>
          <w:tcPr>
            <w:tcW w:w="266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文星标宋" w:hAnsi="文星仿宋" w:eastAsia="文星标宋" w:cs="文星仿宋"/>
                <w:color w:val="auto"/>
                <w:sz w:val="44"/>
                <w:szCs w:val="44"/>
              </w:rPr>
            </w:pPr>
          </w:p>
        </w:tc>
        <w:tc>
          <w:tcPr>
            <w:tcW w:w="236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文星标宋" w:hAnsi="文星仿宋" w:eastAsia="文星标宋" w:cs="文星仿宋"/>
                <w:color w:val="auto"/>
                <w:sz w:val="44"/>
                <w:szCs w:val="44"/>
              </w:rPr>
            </w:pPr>
          </w:p>
        </w:tc>
        <w:tc>
          <w:tcPr>
            <w:tcW w:w="136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文星标宋" w:hAnsi="文星仿宋" w:eastAsia="文星标宋" w:cs="文星仿宋"/>
                <w:color w:val="auto"/>
                <w:sz w:val="44"/>
                <w:szCs w:val="44"/>
              </w:rPr>
            </w:pPr>
          </w:p>
        </w:tc>
        <w:tc>
          <w:tcPr>
            <w:tcW w:w="206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文星标宋" w:hAnsi="文星仿宋" w:eastAsia="文星标宋" w:cs="文星仿宋"/>
                <w:color w:val="auto"/>
                <w:sz w:val="44"/>
                <w:szCs w:val="44"/>
              </w:rPr>
            </w:pPr>
            <w:r>
              <w:rPr>
                <w:rFonts w:hint="eastAsia" w:ascii="文星标宋" w:hAnsi="文星仿宋" w:eastAsia="文星标宋" w:cs="文星仿宋"/>
                <w:color w:val="auto"/>
                <w:sz w:val="44"/>
                <w:szCs w:val="44"/>
              </w:rPr>
              <w:t>-</w:t>
            </w:r>
          </w:p>
        </w:tc>
        <w:tc>
          <w:tcPr>
            <w:tcW w:w="234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文星标宋" w:hAnsi="文星仿宋" w:eastAsia="文星标宋" w:cs="文星仿宋"/>
                <w:color w:val="auto"/>
                <w:sz w:val="44"/>
                <w:szCs w:val="4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Fonts w:hint="default" w:ascii="文星仿宋" w:hAnsi="文星仿宋" w:eastAsia="文星仿宋" w:cs="文星仿宋"/>
          <w:color w:val="auto"/>
          <w:sz w:val="24"/>
          <w:szCs w:val="24"/>
          <w:lang w:val="en-US" w:eastAsia="zh-CN"/>
        </w:rPr>
      </w:pPr>
      <w:r>
        <w:rPr>
          <w:rFonts w:hint="eastAsia" w:ascii="文星标宋" w:hAnsi="文星仿宋" w:eastAsia="文星标宋" w:cs="文星仿宋"/>
          <w:color w:val="auto"/>
          <w:sz w:val="24"/>
          <w:szCs w:val="24"/>
          <w:lang w:eastAsia="zh-CN"/>
        </w:rPr>
        <w:t>注：</w:t>
      </w:r>
      <w:r>
        <w:rPr>
          <w:rFonts w:hint="eastAsia" w:ascii="文星仿宋" w:hAnsi="文星仿宋" w:eastAsia="文星仿宋" w:cs="文星仿宋"/>
          <w:color w:val="auto"/>
          <w:sz w:val="24"/>
          <w:szCs w:val="24"/>
          <w:lang w:eastAsia="zh-CN"/>
        </w:rPr>
        <w:t>高校院所应以院系为单位填报。</w:t>
      </w:r>
    </w:p>
    <w:p>
      <w:pPr>
        <w:rPr>
          <w:rFonts w:hint="default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文星黑体" w:hAnsi="文星黑体" w:eastAsia="文星黑体" w:cs="文星黑体"/>
          <w:sz w:val="32"/>
          <w:szCs w:val="32"/>
          <w:lang w:eastAsia="zh-CN"/>
        </w:rPr>
      </w:pPr>
      <w:r>
        <w:rPr>
          <w:rFonts w:hint="eastAsia" w:ascii="文星黑体" w:hAnsi="文星黑体" w:eastAsia="文星黑体" w:cs="文星黑体"/>
          <w:sz w:val="32"/>
          <w:szCs w:val="32"/>
        </w:rPr>
        <w:t>附件</w:t>
      </w:r>
      <w:r>
        <w:rPr>
          <w:rFonts w:hint="eastAsia" w:ascii="文星黑体" w:hAnsi="文星黑体" w:eastAsia="文星黑体" w:cs="文星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文星黑体" w:hAnsi="文星黑体" w:eastAsia="文星黑体" w:cs="文星黑体"/>
          <w:sz w:val="36"/>
          <w:szCs w:val="36"/>
        </w:rPr>
      </w:pPr>
      <w:r>
        <w:rPr>
          <w:rFonts w:hint="eastAsia" w:ascii="文星标宋" w:hAnsi="文星仿宋" w:eastAsia="文星标宋" w:cs="文星仿宋"/>
          <w:color w:val="auto"/>
          <w:sz w:val="44"/>
          <w:szCs w:val="44"/>
          <w:lang w:eastAsia="zh-CN"/>
        </w:rPr>
        <w:t>碳达峰碳中和</w:t>
      </w:r>
      <w:r>
        <w:rPr>
          <w:rFonts w:hint="eastAsia" w:ascii="文星标宋" w:hAnsi="文星标宋" w:eastAsia="文星标宋" w:cs="文星标宋"/>
          <w:bCs/>
          <w:sz w:val="44"/>
          <w:szCs w:val="44"/>
        </w:rPr>
        <w:t>关键核心</w:t>
      </w:r>
      <w:r>
        <w:rPr>
          <w:rFonts w:hint="eastAsia" w:ascii="文星标宋" w:hAnsi="文星标宋" w:eastAsia="文星标宋" w:cs="文星标宋"/>
          <w:sz w:val="44"/>
          <w:szCs w:val="44"/>
        </w:rPr>
        <w:t>技术需求征集表</w:t>
      </w:r>
    </w:p>
    <w:p>
      <w:pPr>
        <w:spacing w:line="360" w:lineRule="auto"/>
        <w:jc w:val="center"/>
        <w:rPr>
          <w:rFonts w:hint="eastAsia" w:ascii="文星黑体" w:hAnsi="文星黑体" w:eastAsia="文星黑体" w:cs="文星黑体"/>
          <w:b/>
          <w:sz w:val="30"/>
          <w:szCs w:val="30"/>
        </w:rPr>
      </w:pPr>
      <w:r>
        <w:rPr>
          <w:rFonts w:hint="eastAsia" w:ascii="文星黑体" w:hAnsi="文星黑体" w:eastAsia="文星黑体" w:cs="文星黑体"/>
          <w:b/>
          <w:sz w:val="24"/>
        </w:rPr>
        <w:t xml:space="preserve">                             </w:t>
      </w:r>
      <w:r>
        <w:rPr>
          <w:rFonts w:hint="eastAsia" w:ascii="文星黑体" w:hAnsi="文星黑体" w:eastAsia="文星黑体" w:cs="文星黑体"/>
          <w:b/>
          <w:sz w:val="24"/>
          <w:lang w:val="en-US" w:eastAsia="zh-CN"/>
        </w:rPr>
        <w:t xml:space="preserve">               </w:t>
      </w:r>
      <w:r>
        <w:rPr>
          <w:rFonts w:hint="eastAsia" w:ascii="文星黑体" w:hAnsi="文星黑体" w:eastAsia="文星黑体" w:cs="文星黑体"/>
          <w:b/>
          <w:sz w:val="24"/>
        </w:rPr>
        <w:t xml:space="preserve"> </w:t>
      </w:r>
      <w:r>
        <w:rPr>
          <w:rFonts w:hint="eastAsia" w:ascii="文星黑体" w:hAnsi="文星黑体" w:eastAsia="文星黑体" w:cs="文星黑体"/>
          <w:bCs/>
          <w:sz w:val="24"/>
        </w:rPr>
        <w:t>填报时间：202</w:t>
      </w:r>
      <w:r>
        <w:rPr>
          <w:rFonts w:hint="eastAsia" w:ascii="文星黑体" w:hAnsi="文星黑体" w:eastAsia="文星黑体" w:cs="文星黑体"/>
          <w:bCs/>
          <w:sz w:val="24"/>
          <w:lang w:val="en-US" w:eastAsia="zh-CN"/>
        </w:rPr>
        <w:t>2</w:t>
      </w:r>
      <w:r>
        <w:rPr>
          <w:rFonts w:hint="eastAsia" w:ascii="文星黑体" w:hAnsi="文星黑体" w:eastAsia="文星黑体" w:cs="文星黑体"/>
          <w:bCs/>
          <w:sz w:val="24"/>
        </w:rPr>
        <w:t>年</w:t>
      </w:r>
      <w:r>
        <w:rPr>
          <w:rFonts w:hint="eastAsia" w:ascii="文星黑体" w:hAnsi="文星黑体" w:eastAsia="文星黑体" w:cs="文星黑体"/>
          <w:bCs/>
          <w:sz w:val="24"/>
          <w:lang w:val="en-US" w:eastAsia="zh-CN"/>
        </w:rPr>
        <w:t xml:space="preserve"> </w:t>
      </w:r>
      <w:r>
        <w:rPr>
          <w:rFonts w:hint="eastAsia" w:ascii="文星黑体" w:hAnsi="文星黑体" w:eastAsia="文星黑体" w:cs="文星黑体"/>
          <w:bCs/>
          <w:sz w:val="24"/>
        </w:rPr>
        <w:t xml:space="preserve"> 月 </w:t>
      </w:r>
      <w:r>
        <w:rPr>
          <w:rFonts w:hint="eastAsia" w:ascii="文星黑体" w:hAnsi="文星黑体" w:eastAsia="文星黑体" w:cs="文星黑体"/>
          <w:bCs/>
          <w:sz w:val="24"/>
          <w:lang w:val="en-US" w:eastAsia="zh-CN"/>
        </w:rPr>
        <w:t xml:space="preserve"> </w:t>
      </w:r>
      <w:r>
        <w:rPr>
          <w:rFonts w:hint="eastAsia" w:ascii="文星黑体" w:hAnsi="文星黑体" w:eastAsia="文星黑体" w:cs="文星黑体"/>
          <w:bCs/>
          <w:sz w:val="24"/>
        </w:rPr>
        <w:t xml:space="preserve">日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4"/>
        <w:gridCol w:w="2255"/>
        <w:gridCol w:w="1678"/>
        <w:gridCol w:w="2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技术需求单位</w:t>
            </w:r>
          </w:p>
        </w:tc>
        <w:tc>
          <w:tcPr>
            <w:tcW w:w="6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ind w:firstLine="4620" w:firstLineChars="1650"/>
              <w:jc w:val="left"/>
              <w:outlineLvl w:val="2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  <w:r>
              <w:rPr>
                <w:rFonts w:hint="eastAsia" w:ascii="文星仿宋" w:hAnsi="文星仿宋" w:eastAsia="文星仿宋" w:cs="文星仿宋"/>
                <w:sz w:val="28"/>
                <w:szCs w:val="28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负责人</w:t>
            </w:r>
          </w:p>
        </w:tc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left"/>
              <w:outlineLvl w:val="2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联系电话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left"/>
              <w:outlineLvl w:val="2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联系人</w:t>
            </w:r>
          </w:p>
        </w:tc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left"/>
              <w:outlineLvl w:val="2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联系电话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left"/>
              <w:outlineLvl w:val="2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964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技术需求名称</w:t>
            </w:r>
          </w:p>
        </w:tc>
        <w:tc>
          <w:tcPr>
            <w:tcW w:w="6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left"/>
              <w:outlineLvl w:val="2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3" w:hRule="atLeast"/>
          <w:jc w:val="center"/>
        </w:trPr>
        <w:tc>
          <w:tcPr>
            <w:tcW w:w="1964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国内外概况</w:t>
            </w:r>
          </w:p>
        </w:tc>
        <w:tc>
          <w:tcPr>
            <w:tcW w:w="6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left"/>
              <w:outlineLvl w:val="2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7" w:hRule="atLeast"/>
          <w:jc w:val="center"/>
        </w:trPr>
        <w:tc>
          <w:tcPr>
            <w:tcW w:w="1964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制约武汉产业</w:t>
            </w:r>
          </w:p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发展情况</w:t>
            </w:r>
          </w:p>
        </w:tc>
        <w:tc>
          <w:tcPr>
            <w:tcW w:w="6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left"/>
              <w:outlineLvl w:val="2"/>
              <w:rPr>
                <w:rFonts w:hint="eastAsia" w:ascii="文星仿宋" w:hAnsi="文星仿宋" w:eastAsia="黑体" w:cs="文星仿宋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8" w:hRule="atLeast"/>
          <w:jc w:val="center"/>
        </w:trPr>
        <w:tc>
          <w:tcPr>
            <w:tcW w:w="1964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主要内容及目标</w:t>
            </w:r>
          </w:p>
        </w:tc>
        <w:tc>
          <w:tcPr>
            <w:tcW w:w="6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left"/>
              <w:outlineLvl w:val="2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</w:p>
        </w:tc>
      </w:tr>
    </w:tbl>
    <w:p>
      <w:pPr>
        <w:spacing w:line="420" w:lineRule="exact"/>
        <w:ind w:left="720" w:leftChars="75" w:hanging="480" w:hangingChars="200"/>
      </w:pPr>
      <w:r>
        <w:rPr>
          <w:rFonts w:hint="eastAsia" w:ascii="文星标宋" w:hAnsi="文星标宋" w:eastAsia="文星标宋" w:cs="文星标宋"/>
          <w:bCs/>
          <w:sz w:val="24"/>
        </w:rPr>
        <w:t>注：</w:t>
      </w:r>
      <w:r>
        <w:rPr>
          <w:rFonts w:hint="eastAsia" w:ascii="文星仿宋" w:hAnsi="文星仿宋" w:eastAsia="文星仿宋" w:cs="文星仿宋"/>
          <w:bCs/>
          <w:sz w:val="24"/>
          <w:lang w:eastAsia="zh-CN"/>
        </w:rPr>
        <w:t>此</w:t>
      </w:r>
      <w:r>
        <w:rPr>
          <w:rFonts w:hint="eastAsia" w:ascii="文星仿宋" w:hAnsi="文星仿宋" w:eastAsia="文星仿宋" w:cs="文星仿宋"/>
          <w:bCs/>
          <w:sz w:val="24"/>
        </w:rPr>
        <w:t>表应由技术需求单位填写，</w:t>
      </w:r>
      <w:r>
        <w:rPr>
          <w:rFonts w:hint="eastAsia" w:ascii="文星仿宋" w:hAnsi="文星仿宋" w:eastAsia="文星仿宋" w:cs="文星仿宋"/>
          <w:bCs/>
          <w:sz w:val="24"/>
          <w:lang w:eastAsia="zh-CN"/>
        </w:rPr>
        <w:t>不超过</w:t>
      </w:r>
      <w:r>
        <w:rPr>
          <w:rFonts w:hint="eastAsia" w:ascii="文星仿宋" w:hAnsi="文星仿宋" w:eastAsia="文星仿宋" w:cs="文星仿宋"/>
          <w:bCs/>
          <w:sz w:val="24"/>
          <w:lang w:val="en-US" w:eastAsia="zh-CN"/>
        </w:rPr>
        <w:t>2</w:t>
      </w:r>
      <w:r>
        <w:rPr>
          <w:rFonts w:hint="eastAsia" w:ascii="文星仿宋" w:hAnsi="文星仿宋" w:eastAsia="文星仿宋" w:cs="文星仿宋"/>
          <w:bCs/>
          <w:sz w:val="24"/>
          <w:lang w:eastAsia="zh-CN"/>
        </w:rPr>
        <w:t>项，</w:t>
      </w:r>
      <w:r>
        <w:rPr>
          <w:rFonts w:hint="eastAsia" w:ascii="文星仿宋" w:hAnsi="文星仿宋" w:eastAsia="文星仿宋" w:cs="文星仿宋"/>
          <w:bCs/>
          <w:sz w:val="24"/>
        </w:rPr>
        <w:t>具体是指</w:t>
      </w:r>
      <w:r>
        <w:rPr>
          <w:rFonts w:hint="eastAsia" w:ascii="文星仿宋" w:hAnsi="文星仿宋" w:eastAsia="文星仿宋" w:cs="文星仿宋"/>
          <w:bCs/>
          <w:sz w:val="24"/>
          <w:lang w:eastAsia="zh-CN"/>
        </w:rPr>
        <w:t>碳达峰碳中和产业卡脖子</w:t>
      </w:r>
      <w:r>
        <w:rPr>
          <w:rFonts w:hint="eastAsia" w:ascii="文星仿宋" w:hAnsi="文星仿宋" w:eastAsia="文星仿宋" w:cs="文星仿宋"/>
          <w:bCs/>
          <w:sz w:val="24"/>
        </w:rPr>
        <w:t>关键核心技术需求。</w:t>
      </w:r>
    </w:p>
    <w:sectPr>
      <w:footerReference r:id="rId3" w:type="default"/>
      <w:pgSz w:w="11906" w:h="16838"/>
      <w:pgMar w:top="1440" w:right="1803" w:bottom="1440" w:left="1803" w:header="851" w:footer="992" w:gutter="0"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文星黑体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文星标宋">
    <w:panose1 w:val="02010609000101010101"/>
    <w:charset w:val="86"/>
    <w:family w:val="modern"/>
    <w:pitch w:val="default"/>
    <w:sig w:usb0="00000001" w:usb1="080E0000" w:usb2="00000000" w:usb3="00000000" w:csb0="00040000" w:csb1="00000000"/>
  </w:font>
  <w:font w:name="文星仿宋">
    <w:panose1 w:val="02010609000101010101"/>
    <w:charset w:val="86"/>
    <w:family w:val="modern"/>
    <w:pitch w:val="default"/>
    <w:sig w:usb0="00000001" w:usb1="080E0000" w:usb2="00000000" w:usb3="00000000" w:csb0="00040000" w:csb1="00000000"/>
  </w:font>
  <w:font w:name="文星楷体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2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D60236"/>
    <w:rsid w:val="2AFBA8C1"/>
    <w:rsid w:val="7BD60236"/>
    <w:rsid w:val="BFDFCA80"/>
    <w:rsid w:val="DF498286"/>
    <w:rsid w:val="F6FAA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color w:val="000000"/>
      <w:kern w:val="2"/>
      <w:sz w:val="32"/>
      <w:szCs w:val="32"/>
      <w:lang w:val="en-US" w:eastAsia="zh-CN" w:bidi="ar-SA"/>
    </w:rPr>
  </w:style>
  <w:style w:type="paragraph" w:styleId="2">
    <w:name w:val="heading 3"/>
    <w:next w:val="1"/>
    <w:unhideWhenUsed/>
    <w:qFormat/>
    <w:uiPriority w:val="9"/>
    <w:pPr>
      <w:keepNext/>
      <w:keepLines/>
      <w:widowControl w:val="0"/>
      <w:jc w:val="both"/>
      <w:outlineLvl w:val="2"/>
    </w:pPr>
    <w:rPr>
      <w:rFonts w:ascii="Times New Roman" w:hAnsi="Times New Roman" w:eastAsia="宋体" w:cs="Times New Roman"/>
      <w:color w:val="000000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2022-09-21T06:07:00Z</dcterms:created>
  <dc:creator>user</dc:creator>
  <cp:lastModifiedBy>user</cp:lastModifiedBy>
  <dcterms:modified xsi:type="dcterms:W3CDTF">2022-09-20T16:35:12Z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