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国投京津冀科技成果转化创业投资基金（有限合伙）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、万联道一（天津）创业投资合伙企业（有限合伙）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引导基金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情况表</w:t>
      </w:r>
    </w:p>
    <w:p>
      <w:pPr>
        <w:adjustRightInd w:val="0"/>
        <w:snapToGrid w:val="0"/>
        <w:spacing w:after="0" w:afterLines="0" w:line="560" w:lineRule="exact"/>
        <w:jc w:val="right"/>
        <w:rPr>
          <w:rFonts w:ascii="Nimbus Roman No9 L" w:hAnsi="Nimbus Roman No9 L" w:eastAsia="仿宋_GB2312"/>
          <w:sz w:val="28"/>
          <w:szCs w:val="32"/>
        </w:rPr>
      </w:pPr>
      <w:r>
        <w:rPr>
          <w:rFonts w:ascii="Nimbus Roman No9 L" w:hAnsi="Nimbus Roman No9 L" w:eastAsia="仿宋_GB2312"/>
          <w:sz w:val="28"/>
          <w:szCs w:val="32"/>
        </w:rPr>
        <w:t>单位：万元</w:t>
      </w:r>
    </w:p>
    <w:tbl>
      <w:tblPr>
        <w:tblStyle w:val="9"/>
        <w:tblpPr w:leftFromText="180" w:rightFromText="180" w:vertAnchor="text" w:horzAnchor="page" w:tblpXSpec="center" w:tblpY="480"/>
        <w:tblOverlap w:val="never"/>
        <w:tblW w:w="10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350"/>
        <w:gridCol w:w="1007"/>
        <w:gridCol w:w="1198"/>
        <w:gridCol w:w="1065"/>
        <w:gridCol w:w="1125"/>
        <w:gridCol w:w="13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  <w:r>
              <w:rPr>
                <w:rFonts w:ascii="Nimbus Roman No9 L" w:hAnsi="Nimbus Roman No9 L" w:eastAsia="黑体"/>
                <w:bCs/>
                <w:sz w:val="24"/>
                <w:szCs w:val="26"/>
              </w:rPr>
              <w:t>子基金名称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  <w:r>
              <w:rPr>
                <w:rFonts w:ascii="Nimbus Roman No9 L" w:hAnsi="Nimbus Roman No9 L" w:eastAsia="黑体"/>
                <w:bCs/>
                <w:sz w:val="24"/>
                <w:szCs w:val="26"/>
              </w:rPr>
              <w:t>管理机构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</w:rPr>
              <w:t>批复方案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  <w:t>实缴到位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  <w:t>回购主体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  <w:t>回购方案（价格）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  <w:r>
              <w:rPr>
                <w:rFonts w:ascii="Nimbus Roman No9 L" w:hAnsi="Nimbus Roman No9 L" w:eastAsia="黑体"/>
                <w:bCs/>
                <w:sz w:val="24"/>
                <w:szCs w:val="26"/>
              </w:rPr>
              <w:t>子基金规模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  <w:r>
              <w:rPr>
                <w:rFonts w:ascii="Nimbus Roman No9 L" w:hAnsi="Nimbus Roman No9 L" w:eastAsia="黑体"/>
                <w:bCs/>
                <w:sz w:val="24"/>
                <w:szCs w:val="26"/>
              </w:rPr>
              <w:t>引导基金出资金额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  <w:t>实缴总额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</w:pPr>
            <w:r>
              <w:rPr>
                <w:rFonts w:hint="eastAsia" w:ascii="Nimbus Roman No9 L" w:hAnsi="Nimbus Roman No9 L" w:eastAsia="黑体"/>
                <w:bCs/>
                <w:sz w:val="24"/>
                <w:szCs w:val="26"/>
                <w:lang w:eastAsia="zh-CN"/>
              </w:rPr>
              <w:t>引导基金实缴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黑体"/>
                <w:bCs/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lang w:eastAsia="zh-CN"/>
              </w:rPr>
              <w:t>国投京津冀科技成果转化创业投资基金（有限合伙）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lang w:eastAsia="zh-CN"/>
              </w:rPr>
              <w:t>国投创业投资管理有限公司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sz w:val="24"/>
                <w:szCs w:val="24"/>
                <w:lang w:val="en-US"/>
              </w:rPr>
            </w:pPr>
            <w:r>
              <w:rPr>
                <w:rFonts w:hint="eastAsia" w:ascii="Nimbus Roman No9 L" w:hAnsi="Nimbus Roman No9 L" w:eastAsia="宋体" w:cs="Nimbus Roman No9 L"/>
                <w:sz w:val="24"/>
                <w:szCs w:val="24"/>
                <w:lang w:val="en-US" w:eastAsia="zh-CN"/>
              </w:rPr>
              <w:t>100000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sz w:val="24"/>
                <w:szCs w:val="24"/>
                <w:lang w:val="en-US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  <w:t>100000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  <w:t>12000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  <w:t>天津市科技创新发展中心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全部回购</w:t>
            </w:r>
          </w:p>
          <w:p>
            <w:pPr>
              <w:pStyle w:val="2"/>
              <w:ind w:firstLine="223" w:firstLineChars="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  <w:t>（11926.807033）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lang w:eastAsia="zh-CN"/>
              </w:rPr>
              <w:t>万联道一（天津）创业投资合伙企业（有限合伙）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lang w:eastAsia="zh-CN"/>
              </w:rPr>
              <w:t>天津蜂巢投资管理合伙企业（有限合伙）</w:t>
            </w:r>
          </w:p>
          <w:p>
            <w:pPr>
              <w:spacing w:line="360" w:lineRule="exact"/>
              <w:rPr>
                <w:rFonts w:hint="eastAsia" w:ascii="Nimbus Roman No9 L" w:hAnsi="Nimbus Roman No9 L" w:eastAsia="仿宋_GB2312"/>
                <w:sz w:val="24"/>
                <w:lang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sz w:val="24"/>
                <w:szCs w:val="24"/>
                <w:lang w:val="en-US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 No9 L" w:hAnsi="Nimbus Roman No9 L" w:eastAsia="Nimbus Roman No9 L" w:cs="Nimbus Roman No9 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  <w:t>天津仁爱资源有限公司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全部回购</w:t>
            </w:r>
            <w:r>
              <w:rPr>
                <w:rFonts w:hint="eastAsia" w:ascii="Nimbus Roman No9 L" w:hAnsi="Nimbus Roman No9 L" w:eastAsia="仿宋_GB2312" w:cs="楷体"/>
                <w:sz w:val="24"/>
                <w:lang w:val="en-US" w:eastAsia="zh-CN"/>
              </w:rPr>
              <w:t>（4789.116328）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08230C76"/>
    <w:rsid w:val="377927F4"/>
    <w:rsid w:val="39EF2877"/>
    <w:rsid w:val="3AF990A4"/>
    <w:rsid w:val="3EFD2D0D"/>
    <w:rsid w:val="3FFE9581"/>
    <w:rsid w:val="474D1835"/>
    <w:rsid w:val="477DF373"/>
    <w:rsid w:val="573DD209"/>
    <w:rsid w:val="57FAD833"/>
    <w:rsid w:val="5CAE80E2"/>
    <w:rsid w:val="5E3CD852"/>
    <w:rsid w:val="66B7D9A4"/>
    <w:rsid w:val="6F7F0271"/>
    <w:rsid w:val="73E9456C"/>
    <w:rsid w:val="773FCB2C"/>
    <w:rsid w:val="77DF4774"/>
    <w:rsid w:val="77FF2917"/>
    <w:rsid w:val="787FBFB7"/>
    <w:rsid w:val="7B3F5788"/>
    <w:rsid w:val="7BCF5629"/>
    <w:rsid w:val="7D19889F"/>
    <w:rsid w:val="7D3F9AD0"/>
    <w:rsid w:val="7D9F8914"/>
    <w:rsid w:val="7F1F0DE5"/>
    <w:rsid w:val="7FFF8274"/>
    <w:rsid w:val="7FFFD84E"/>
    <w:rsid w:val="AEF70793"/>
    <w:rsid w:val="AFEF3DDC"/>
    <w:rsid w:val="B4671D15"/>
    <w:rsid w:val="BA7B23C6"/>
    <w:rsid w:val="BD8F45C1"/>
    <w:rsid w:val="BEE724F9"/>
    <w:rsid w:val="BFD8DB9E"/>
    <w:rsid w:val="DE773590"/>
    <w:rsid w:val="DFED4FF1"/>
    <w:rsid w:val="E5D3943A"/>
    <w:rsid w:val="EF7B5104"/>
    <w:rsid w:val="F7F7B1AD"/>
    <w:rsid w:val="FB6737AC"/>
    <w:rsid w:val="FBFB8697"/>
    <w:rsid w:val="FBFEA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101</Words>
  <Characters>578</Characters>
  <Lines>4</Lines>
  <Paragraphs>1</Paragraphs>
  <TotalTime>72</TotalTime>
  <ScaleCrop>false</ScaleCrop>
  <LinksUpToDate>false</LinksUpToDate>
  <CharactersWithSpaces>678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2017-06-08T11:09:00Z</dcterms:created>
  <dc:creator>办公室</dc:creator>
  <cp:lastModifiedBy>randy</cp:lastModifiedBy>
  <cp:lastPrinted>2023-01-28T17:57:00Z</cp:lastPrinted>
  <dcterms:modified xsi:type="dcterms:W3CDTF">2023-01-29T05:27:55Z</dcterms:modified>
  <dc:title>津经[2003]号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