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Nimbus Roman No9 L" w:hAnsi="Nimbus Roman No9 L" w:eastAsia="黑体"/>
          <w:sz w:val="32"/>
          <w:szCs w:val="32"/>
          <w:lang w:val="en-US" w:eastAsia="zh-CN"/>
        </w:rPr>
      </w:pPr>
      <w:r>
        <w:rPr>
          <w:rFonts w:hint="eastAsia" w:ascii="Nimbus Roman No9 L" w:hAnsi="Nimbus Roman No9 L" w:eastAsia="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Nimbus Roman No9 L" w:hAnsi="Nimbus Roman No9 L" w:eastAsia="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Nimbus Roman No9 L" w:hAnsi="Nimbus Roman No9 L" w:eastAsia="方正小标宋简体"/>
          <w:sz w:val="44"/>
          <w:szCs w:val="44"/>
        </w:rPr>
      </w:pPr>
      <w:r>
        <w:rPr>
          <w:rFonts w:hint="eastAsia" w:ascii="Nimbus Roman No9 L" w:hAnsi="Nimbus Roman No9 L" w:eastAsia="方正小标宋简体"/>
          <w:sz w:val="44"/>
          <w:szCs w:val="44"/>
        </w:rPr>
        <w:t>2022年生物医药科技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Nimbus Roman No9 L" w:hAnsi="Nimbus Roman No9 L" w:eastAsia="方正小标宋简体"/>
          <w:sz w:val="44"/>
          <w:szCs w:val="44"/>
        </w:rPr>
      </w:pPr>
      <w:r>
        <w:rPr>
          <w:rFonts w:hint="eastAsia" w:ascii="Nimbus Roman No9 L" w:hAnsi="Nimbus Roman No9 L" w:eastAsia="方正小标宋简体"/>
          <w:sz w:val="44"/>
          <w:szCs w:val="44"/>
        </w:rPr>
        <w:t>重大专项项目拟立项清单</w:t>
      </w:r>
    </w:p>
    <w:p>
      <w:pPr>
        <w:spacing w:line="560" w:lineRule="exact"/>
        <w:rPr>
          <w:rFonts w:ascii="Nimbus Roman No9 L" w:hAnsi="Nimbus Roman No9 L" w:eastAsia="方正小标宋简体"/>
          <w:sz w:val="44"/>
          <w:szCs w:val="44"/>
        </w:rPr>
      </w:pPr>
    </w:p>
    <w:tbl>
      <w:tblPr>
        <w:tblStyle w:val="13"/>
        <w:tblW w:w="10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92"/>
        <w:gridCol w:w="2772"/>
        <w:gridCol w:w="2745"/>
        <w:gridCol w:w="1950"/>
        <w:gridCol w:w="1257"/>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5" w:hRule="atLeast"/>
          <w:tblHeader/>
          <w:jc w:val="center"/>
        </w:trPr>
        <w:tc>
          <w:tcPr>
            <w:tcW w:w="59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序号</w:t>
            </w:r>
          </w:p>
        </w:tc>
        <w:tc>
          <w:tcPr>
            <w:tcW w:w="277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项目名称</w:t>
            </w:r>
          </w:p>
        </w:tc>
        <w:tc>
          <w:tcPr>
            <w:tcW w:w="274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hint="eastAsia" w:ascii="Nimbus Roman No9 L" w:hAnsi="Nimbus Roman No9 L" w:eastAsia="黑体"/>
                <w:bCs/>
                <w:sz w:val="24"/>
              </w:rPr>
              <w:t>项目承担</w:t>
            </w:r>
            <w:r>
              <w:rPr>
                <w:rFonts w:ascii="Nimbus Roman No9 L" w:hAnsi="Nimbus Roman No9 L" w:eastAsia="黑体"/>
                <w:bCs/>
                <w:sz w:val="24"/>
              </w:rPr>
              <w:t>单位</w:t>
            </w:r>
          </w:p>
        </w:tc>
        <w:tc>
          <w:tcPr>
            <w:tcW w:w="195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hint="eastAsia" w:ascii="Nimbus Roman No9 L" w:hAnsi="Nimbus Roman No9 L" w:eastAsia="黑体"/>
                <w:bCs/>
                <w:sz w:val="24"/>
              </w:rPr>
              <w:t>项目组织单位</w:t>
            </w:r>
          </w:p>
        </w:tc>
        <w:tc>
          <w:tcPr>
            <w:tcW w:w="1257"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项目</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负责人</w:t>
            </w:r>
          </w:p>
        </w:tc>
        <w:tc>
          <w:tcPr>
            <w:tcW w:w="120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hint="eastAsia" w:ascii="Nimbus Roman No9 L" w:hAnsi="Nimbus Roman No9 L" w:eastAsia="黑体"/>
                <w:bCs/>
                <w:sz w:val="24"/>
              </w:rPr>
              <w:t>拟资助额</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Nimbus Roman No9 L" w:hAnsi="Nimbus Roman No9 L" w:eastAsia="黑体"/>
                <w:bCs/>
                <w:sz w:val="24"/>
              </w:rPr>
            </w:pPr>
            <w:r>
              <w:rPr>
                <w:rFonts w:ascii="Nimbus Roman No9 L" w:hAnsi="Nimbus Roman No9 L" w:eastAsia="黑体"/>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5" w:hRule="atLeast"/>
          <w:tblHeader/>
          <w:jc w:val="center"/>
        </w:trPr>
        <w:tc>
          <w:tcPr>
            <w:tcW w:w="592" w:type="dxa"/>
            <w:vAlign w:val="center"/>
          </w:tcPr>
          <w:p>
            <w:pPr>
              <w:jc w:val="center"/>
              <w:rPr>
                <w:rFonts w:hint="eastAsia" w:ascii="Nimbus Roman No9 L" w:hAnsi="Nimbus Roman No9 L" w:eastAsia="仿宋_GB2312" w:cs="仿宋_GB2312"/>
                <w:sz w:val="24"/>
              </w:rPr>
            </w:pPr>
            <w:r>
              <w:rPr>
                <w:rFonts w:hint="eastAsia" w:ascii="Nimbus Roman No9 L" w:hAnsi="Nimbus Roman No9 L" w:eastAsia="仿宋_GB2312" w:cs="仿宋_GB2312"/>
                <w:sz w:val="24"/>
              </w:rPr>
              <w:t>1</w:t>
            </w:r>
          </w:p>
        </w:tc>
        <w:tc>
          <w:tcPr>
            <w:tcW w:w="2772"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基于国产液相串联质谱仪的临床多靶标检测项目性能验证与应用示范</w:t>
            </w:r>
          </w:p>
        </w:tc>
        <w:tc>
          <w:tcPr>
            <w:tcW w:w="2745"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天津医科大学总医院药物毒物检测中心</w:t>
            </w:r>
          </w:p>
        </w:tc>
        <w:tc>
          <w:tcPr>
            <w:tcW w:w="1950" w:type="dxa"/>
            <w:vAlign w:val="center"/>
          </w:tcPr>
          <w:p>
            <w:pPr>
              <w:jc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sz w:val="24"/>
                <w:szCs w:val="24"/>
                <w:lang w:val="en-US" w:eastAsia="zh-CN"/>
              </w:rPr>
              <w:t>天津医科大学</w:t>
            </w:r>
          </w:p>
        </w:tc>
        <w:tc>
          <w:tcPr>
            <w:tcW w:w="1257"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rPr>
              <w:t>袁恒杰</w:t>
            </w:r>
          </w:p>
        </w:tc>
        <w:tc>
          <w:tcPr>
            <w:tcW w:w="1205"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2" w:hRule="atLeast"/>
          <w:tblHeader/>
          <w:jc w:val="center"/>
        </w:trPr>
        <w:tc>
          <w:tcPr>
            <w:tcW w:w="592" w:type="dxa"/>
            <w:vAlign w:val="center"/>
          </w:tcPr>
          <w:p>
            <w:pPr>
              <w:jc w:val="center"/>
              <w:rPr>
                <w:rFonts w:hint="eastAsia" w:ascii="Nimbus Roman No9 L" w:hAnsi="Nimbus Roman No9 L" w:eastAsia="仿宋_GB2312" w:cs="仿宋_GB2312"/>
                <w:sz w:val="24"/>
                <w:lang w:val="en-US" w:eastAsia="zh-CN"/>
              </w:rPr>
            </w:pPr>
            <w:r>
              <w:rPr>
                <w:rFonts w:hint="eastAsia" w:ascii="Nimbus Roman No9 L" w:hAnsi="Nimbus Roman No9 L" w:eastAsia="仿宋_GB2312" w:cs="仿宋_GB2312"/>
                <w:sz w:val="24"/>
              </w:rPr>
              <w:t>2</w:t>
            </w:r>
          </w:p>
        </w:tc>
        <w:tc>
          <w:tcPr>
            <w:tcW w:w="2772"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国产串联质谱仪在内分泌疾病诊疗中的验证和应用</w:t>
            </w:r>
          </w:p>
        </w:tc>
        <w:tc>
          <w:tcPr>
            <w:tcW w:w="2745"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天津医科大学总医院内分泌代谢科</w:t>
            </w:r>
          </w:p>
        </w:tc>
        <w:tc>
          <w:tcPr>
            <w:tcW w:w="1950"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lang w:val="en-US" w:eastAsia="zh-CN"/>
              </w:rPr>
              <w:t>天津医科大学</w:t>
            </w:r>
          </w:p>
        </w:tc>
        <w:tc>
          <w:tcPr>
            <w:tcW w:w="1257"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rPr>
              <w:t>何庆</w:t>
            </w:r>
          </w:p>
        </w:tc>
        <w:tc>
          <w:tcPr>
            <w:tcW w:w="1205"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5" w:hRule="atLeast"/>
          <w:tblHeader/>
          <w:jc w:val="center"/>
        </w:trPr>
        <w:tc>
          <w:tcPr>
            <w:tcW w:w="592" w:type="dxa"/>
            <w:vAlign w:val="center"/>
          </w:tcPr>
          <w:p>
            <w:pPr>
              <w:jc w:val="center"/>
              <w:rPr>
                <w:rFonts w:hint="eastAsia" w:ascii="Nimbus Roman No9 L" w:hAnsi="Nimbus Roman No9 L" w:eastAsia="仿宋_GB2312" w:cs="仿宋_GB2312"/>
                <w:sz w:val="24"/>
                <w:lang w:val="en-US" w:eastAsia="zh-CN"/>
              </w:rPr>
            </w:pPr>
            <w:r>
              <w:rPr>
                <w:rFonts w:hint="eastAsia" w:ascii="Nimbus Roman No9 L" w:hAnsi="Nimbus Roman No9 L" w:eastAsia="仿宋_GB2312" w:cs="仿宋_GB2312"/>
                <w:sz w:val="24"/>
              </w:rPr>
              <w:t>3</w:t>
            </w:r>
          </w:p>
        </w:tc>
        <w:tc>
          <w:tcPr>
            <w:tcW w:w="2772"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基于国产三重四极杆质谱平台的临床诊断技术开发、验证及临床应用</w:t>
            </w:r>
          </w:p>
        </w:tc>
        <w:tc>
          <w:tcPr>
            <w:tcW w:w="2745"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天津中医药大学</w:t>
            </w:r>
          </w:p>
          <w:p>
            <w:pPr>
              <w:keepNext w:val="0"/>
              <w:keepLines w:val="0"/>
              <w:widowControl/>
              <w:suppressLineNumbers w:val="0"/>
              <w:jc w:val="left"/>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天津医科大学第二医院</w:t>
            </w:r>
          </w:p>
        </w:tc>
        <w:tc>
          <w:tcPr>
            <w:tcW w:w="1950"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rPr>
              <w:t>天津市卫生健康委员会</w:t>
            </w:r>
          </w:p>
        </w:tc>
        <w:tc>
          <w:tcPr>
            <w:tcW w:w="1257"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rPr>
              <w:t>周春雷</w:t>
            </w:r>
          </w:p>
        </w:tc>
        <w:tc>
          <w:tcPr>
            <w:tcW w:w="1205"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5" w:hRule="atLeast"/>
          <w:tblHeader/>
          <w:jc w:val="center"/>
        </w:trPr>
        <w:tc>
          <w:tcPr>
            <w:tcW w:w="592" w:type="dxa"/>
            <w:vAlign w:val="center"/>
          </w:tcPr>
          <w:p>
            <w:pPr>
              <w:jc w:val="center"/>
              <w:rPr>
                <w:rFonts w:hint="eastAsia" w:ascii="Nimbus Roman No9 L" w:hAnsi="Nimbus Roman No9 L" w:eastAsia="仿宋_GB2312" w:cs="仿宋_GB2312"/>
                <w:sz w:val="24"/>
                <w:lang w:val="en-US" w:eastAsia="zh-CN"/>
              </w:rPr>
            </w:pPr>
            <w:r>
              <w:rPr>
                <w:rFonts w:hint="eastAsia" w:ascii="Nimbus Roman No9 L" w:hAnsi="Nimbus Roman No9 L" w:eastAsia="仿宋_GB2312" w:cs="仿宋_GB2312"/>
                <w:sz w:val="24"/>
              </w:rPr>
              <w:t>4</w:t>
            </w:r>
          </w:p>
        </w:tc>
        <w:tc>
          <w:tcPr>
            <w:tcW w:w="2772"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陡脉冲消融（纳米刀）临床应用推广研究</w:t>
            </w:r>
          </w:p>
        </w:tc>
        <w:tc>
          <w:tcPr>
            <w:tcW w:w="2745"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天津医科大学总医院医学影像科</w:t>
            </w:r>
          </w:p>
        </w:tc>
        <w:tc>
          <w:tcPr>
            <w:tcW w:w="1950"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天津医科大学</w:t>
            </w:r>
          </w:p>
        </w:tc>
        <w:tc>
          <w:tcPr>
            <w:tcW w:w="1257"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rPr>
              <w:t>付殿勋</w:t>
            </w:r>
          </w:p>
        </w:tc>
        <w:tc>
          <w:tcPr>
            <w:tcW w:w="1205"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5" w:hRule="atLeast"/>
          <w:tblHeader/>
          <w:jc w:val="center"/>
        </w:trPr>
        <w:tc>
          <w:tcPr>
            <w:tcW w:w="592" w:type="dxa"/>
            <w:vAlign w:val="center"/>
          </w:tcPr>
          <w:p>
            <w:pPr>
              <w:jc w:val="center"/>
              <w:rPr>
                <w:rFonts w:hint="eastAsia" w:ascii="Nimbus Roman No9 L" w:hAnsi="Nimbus Roman No9 L" w:eastAsia="仿宋_GB2312" w:cs="仿宋_GB2312"/>
                <w:sz w:val="24"/>
                <w:lang w:val="en-US" w:eastAsia="zh-CN"/>
              </w:rPr>
            </w:pPr>
            <w:r>
              <w:rPr>
                <w:rFonts w:hint="eastAsia" w:ascii="Nimbus Roman No9 L" w:hAnsi="Nimbus Roman No9 L" w:eastAsia="仿宋_GB2312" w:cs="仿宋_GB2312"/>
                <w:sz w:val="24"/>
              </w:rPr>
              <w:t>5</w:t>
            </w:r>
          </w:p>
        </w:tc>
        <w:tc>
          <w:tcPr>
            <w:tcW w:w="2772"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陡脉冲消融（纳米刀）在胰腺癌中的临床研究</w:t>
            </w:r>
          </w:p>
        </w:tc>
        <w:tc>
          <w:tcPr>
            <w:tcW w:w="2745"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天津医科大学肿瘤医院</w:t>
            </w:r>
          </w:p>
        </w:tc>
        <w:tc>
          <w:tcPr>
            <w:tcW w:w="1950" w:type="dxa"/>
            <w:vAlign w:val="center"/>
          </w:tcPr>
          <w:p>
            <w:pPr>
              <w:jc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sz w:val="24"/>
                <w:szCs w:val="24"/>
              </w:rPr>
              <w:t>天津医科大学</w:t>
            </w:r>
          </w:p>
        </w:tc>
        <w:tc>
          <w:tcPr>
            <w:tcW w:w="1257" w:type="dxa"/>
            <w:vAlign w:val="center"/>
          </w:tcPr>
          <w:p>
            <w:pPr>
              <w:jc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sz w:val="24"/>
                <w:szCs w:val="24"/>
              </w:rPr>
              <w:t>高春涛</w:t>
            </w:r>
          </w:p>
        </w:tc>
        <w:tc>
          <w:tcPr>
            <w:tcW w:w="1205"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30" w:hRule="atLeast"/>
          <w:tblHeader/>
          <w:jc w:val="center"/>
        </w:trPr>
        <w:tc>
          <w:tcPr>
            <w:tcW w:w="592" w:type="dxa"/>
            <w:vAlign w:val="center"/>
          </w:tcPr>
          <w:p>
            <w:pPr>
              <w:jc w:val="center"/>
              <w:rPr>
                <w:rFonts w:hint="eastAsia" w:ascii="Nimbus Roman No9 L" w:hAnsi="Nimbus Roman No9 L" w:eastAsia="仿宋_GB2312" w:cs="仿宋_GB2312"/>
                <w:sz w:val="24"/>
                <w:lang w:val="en-US" w:eastAsia="zh-CN"/>
              </w:rPr>
            </w:pPr>
            <w:r>
              <w:rPr>
                <w:rFonts w:hint="eastAsia" w:ascii="Nimbus Roman No9 L" w:hAnsi="Nimbus Roman No9 L" w:eastAsia="仿宋_GB2312" w:cs="仿宋_GB2312"/>
                <w:sz w:val="24"/>
              </w:rPr>
              <w:t>6</w:t>
            </w:r>
          </w:p>
        </w:tc>
        <w:tc>
          <w:tcPr>
            <w:tcW w:w="2772"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陡脉冲治疗仪用于前列腺癌消融治疗的临床研究</w:t>
            </w:r>
          </w:p>
        </w:tc>
        <w:tc>
          <w:tcPr>
            <w:tcW w:w="2745"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天津医科大学第二医院</w:t>
            </w:r>
          </w:p>
        </w:tc>
        <w:tc>
          <w:tcPr>
            <w:tcW w:w="1950"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rPr>
              <w:t>天津医科大学</w:t>
            </w:r>
          </w:p>
        </w:tc>
        <w:tc>
          <w:tcPr>
            <w:tcW w:w="1257" w:type="dxa"/>
            <w:vAlign w:val="center"/>
          </w:tcPr>
          <w:p>
            <w:pPr>
              <w:jc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sz w:val="24"/>
                <w:szCs w:val="24"/>
              </w:rPr>
              <w:t>田晶</w:t>
            </w:r>
          </w:p>
        </w:tc>
        <w:tc>
          <w:tcPr>
            <w:tcW w:w="1205"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11" w:hRule="atLeast"/>
          <w:tblHeader/>
          <w:jc w:val="center"/>
        </w:trPr>
        <w:tc>
          <w:tcPr>
            <w:tcW w:w="592" w:type="dxa"/>
            <w:vAlign w:val="center"/>
          </w:tcPr>
          <w:p>
            <w:pPr>
              <w:jc w:val="center"/>
              <w:rPr>
                <w:rFonts w:hint="eastAsia" w:ascii="Nimbus Roman No9 L" w:hAnsi="Nimbus Roman No9 L" w:eastAsia="仿宋_GB2312" w:cs="仿宋_GB2312"/>
                <w:sz w:val="24"/>
              </w:rPr>
            </w:pPr>
            <w:r>
              <w:rPr>
                <w:rFonts w:hint="eastAsia" w:ascii="Nimbus Roman No9 L" w:hAnsi="Nimbus Roman No9 L" w:eastAsia="仿宋_GB2312" w:cs="仿宋_GB2312"/>
                <w:sz w:val="24"/>
              </w:rPr>
              <w:t>7</w:t>
            </w:r>
          </w:p>
        </w:tc>
        <w:tc>
          <w:tcPr>
            <w:tcW w:w="2772"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高端电动吻合器（瑞奇安志</w:t>
            </w:r>
            <w:r>
              <w:rPr>
                <w:rFonts w:hint="eastAsia" w:ascii="Nimbus Roman No9 L" w:hAnsi="Nimbus Roman No9 L" w:eastAsia="仿宋_GB2312" w:cs="仿宋_GB2312"/>
                <w:i w:val="0"/>
                <w:color w:val="000000"/>
                <w:kern w:val="0"/>
                <w:sz w:val="24"/>
                <w:szCs w:val="24"/>
                <w:u w:val="none"/>
                <w:lang w:val="en-US" w:eastAsia="zh-CN" w:bidi="ar"/>
              </w:rPr>
              <w:t>）</w:t>
            </w:r>
            <w:r>
              <w:rPr>
                <w:rFonts w:hint="eastAsia" w:ascii="Nimbus Roman No9 L" w:hAnsi="Nimbus Roman No9 L" w:eastAsia="仿宋_GB2312" w:cs="仿宋_GB2312"/>
                <w:i w:val="0"/>
                <w:color w:val="000000"/>
                <w:kern w:val="0"/>
                <w:sz w:val="24"/>
                <w:szCs w:val="24"/>
                <w:u w:val="none"/>
                <w:lang w:val="en-US" w:eastAsia="zh-CN" w:bidi="ar"/>
              </w:rPr>
              <w:t>在胃肠道肿瘤手术中多中心应用研究</w:t>
            </w:r>
          </w:p>
        </w:tc>
        <w:tc>
          <w:tcPr>
            <w:tcW w:w="2745"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天津医科大学总医院普通外科</w:t>
            </w:r>
          </w:p>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天津市南开医院</w:t>
            </w:r>
          </w:p>
          <w:p>
            <w:pPr>
              <w:keepNext w:val="0"/>
              <w:keepLines w:val="0"/>
              <w:widowControl/>
              <w:suppressLineNumbers w:val="0"/>
              <w:jc w:val="left"/>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天津市肿瘤医院</w:t>
            </w:r>
          </w:p>
        </w:tc>
        <w:tc>
          <w:tcPr>
            <w:tcW w:w="1950"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rPr>
              <w:t>天津医科大学</w:t>
            </w:r>
          </w:p>
        </w:tc>
        <w:tc>
          <w:tcPr>
            <w:tcW w:w="1257"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lang w:val="en-US" w:eastAsia="zh-CN"/>
              </w:rPr>
              <w:t>付蔚华</w:t>
            </w:r>
          </w:p>
        </w:tc>
        <w:tc>
          <w:tcPr>
            <w:tcW w:w="1205"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tblHeader/>
          <w:jc w:val="center"/>
        </w:trPr>
        <w:tc>
          <w:tcPr>
            <w:tcW w:w="592" w:type="dxa"/>
            <w:vAlign w:val="center"/>
          </w:tcPr>
          <w:p>
            <w:pPr>
              <w:jc w:val="center"/>
              <w:rPr>
                <w:rFonts w:hint="eastAsia" w:ascii="Nimbus Roman No9 L" w:hAnsi="Nimbus Roman No9 L" w:eastAsia="仿宋_GB2312" w:cs="仿宋_GB2312"/>
                <w:sz w:val="24"/>
                <w:lang w:val="en-US" w:eastAsia="zh-CN"/>
              </w:rPr>
            </w:pPr>
            <w:r>
              <w:rPr>
                <w:rFonts w:hint="eastAsia" w:ascii="Nimbus Roman No9 L" w:hAnsi="Nimbus Roman No9 L" w:eastAsia="仿宋_GB2312" w:cs="仿宋_GB2312"/>
                <w:sz w:val="24"/>
                <w:lang w:val="en-US" w:eastAsia="zh-CN"/>
              </w:rPr>
              <w:t>8</w:t>
            </w:r>
          </w:p>
        </w:tc>
        <w:tc>
          <w:tcPr>
            <w:tcW w:w="2772" w:type="dxa"/>
            <w:vAlign w:val="center"/>
          </w:tcPr>
          <w:p>
            <w:pPr>
              <w:keepNext w:val="0"/>
              <w:keepLines w:val="0"/>
              <w:widowControl/>
              <w:suppressLineNumbers w:val="0"/>
              <w:jc w:val="left"/>
              <w:textAlignment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i w:val="0"/>
                <w:color w:val="000000"/>
                <w:kern w:val="0"/>
                <w:sz w:val="24"/>
                <w:szCs w:val="24"/>
                <w:u w:val="none"/>
                <w:lang w:val="en-US" w:eastAsia="zh-CN" w:bidi="ar"/>
              </w:rPr>
              <w:t>脊柱3D打印椎间融合器及配套器械的临床应用研究及迭代产品研发</w:t>
            </w:r>
          </w:p>
        </w:tc>
        <w:tc>
          <w:tcPr>
            <w:tcW w:w="2745"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天津市天津医院</w:t>
            </w:r>
          </w:p>
          <w:p>
            <w:pPr>
              <w:keepNext w:val="0"/>
              <w:keepLines w:val="0"/>
              <w:widowControl/>
              <w:suppressLineNumbers w:val="0"/>
              <w:jc w:val="left"/>
              <w:textAlignment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i w:val="0"/>
                <w:color w:val="000000"/>
                <w:kern w:val="0"/>
                <w:sz w:val="24"/>
                <w:szCs w:val="24"/>
                <w:u w:val="none"/>
                <w:lang w:val="en-US" w:eastAsia="zh-CN" w:bidi="ar"/>
              </w:rPr>
              <w:t>天津市医疗器械质量监督检验中心</w:t>
            </w:r>
          </w:p>
        </w:tc>
        <w:tc>
          <w:tcPr>
            <w:tcW w:w="1950"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rPr>
              <w:t>天津市卫生健康委员会</w:t>
            </w:r>
          </w:p>
        </w:tc>
        <w:tc>
          <w:tcPr>
            <w:tcW w:w="1257" w:type="dxa"/>
            <w:vAlign w:val="center"/>
          </w:tcPr>
          <w:p>
            <w:pPr>
              <w:jc w:val="center"/>
              <w:rPr>
                <w:rFonts w:hint="eastAsia" w:ascii="Nimbus Roman No9 L" w:hAnsi="Nimbus Roman No9 L" w:eastAsia="仿宋_GB2312" w:cs="仿宋_GB2312"/>
                <w:sz w:val="24"/>
                <w:szCs w:val="24"/>
                <w:lang w:eastAsia="zh-CN"/>
              </w:rPr>
            </w:pPr>
            <w:r>
              <w:rPr>
                <w:rFonts w:hint="eastAsia" w:ascii="Nimbus Roman No9 L" w:hAnsi="Nimbus Roman No9 L" w:eastAsia="仿宋_GB2312" w:cs="仿宋_GB2312"/>
                <w:sz w:val="24"/>
                <w:szCs w:val="24"/>
              </w:rPr>
              <w:t>杨强</w:t>
            </w:r>
          </w:p>
        </w:tc>
        <w:tc>
          <w:tcPr>
            <w:tcW w:w="1205"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tblHeader/>
          <w:jc w:val="center"/>
        </w:trPr>
        <w:tc>
          <w:tcPr>
            <w:tcW w:w="592" w:type="dxa"/>
            <w:vAlign w:val="center"/>
          </w:tcPr>
          <w:p>
            <w:pPr>
              <w:jc w:val="center"/>
              <w:rPr>
                <w:rFonts w:hint="eastAsia" w:ascii="Nimbus Roman No9 L" w:hAnsi="Nimbus Roman No9 L" w:eastAsia="仿宋_GB2312" w:cs="仿宋_GB2312"/>
                <w:sz w:val="24"/>
                <w:lang w:val="en-US" w:eastAsia="zh-CN"/>
              </w:rPr>
            </w:pPr>
            <w:r>
              <w:rPr>
                <w:rFonts w:hint="eastAsia" w:ascii="Nimbus Roman No9 L" w:hAnsi="Nimbus Roman No9 L" w:eastAsia="仿宋_GB2312" w:cs="仿宋_GB2312"/>
                <w:sz w:val="24"/>
                <w:lang w:val="en-US" w:eastAsia="zh-CN"/>
              </w:rPr>
              <w:t>9</w:t>
            </w:r>
          </w:p>
        </w:tc>
        <w:tc>
          <w:tcPr>
            <w:tcW w:w="2772"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2"/>
                <w:sz w:val="24"/>
                <w:szCs w:val="24"/>
                <w:u w:val="none"/>
                <w:lang w:val="en-US" w:eastAsia="zh-CN" w:bidi="ar-SA"/>
              </w:rPr>
            </w:pPr>
            <w:r>
              <w:rPr>
                <w:rFonts w:hint="eastAsia" w:ascii="Nimbus Roman No9 L" w:hAnsi="Nimbus Roman No9 L" w:eastAsia="仿宋_GB2312" w:cs="仿宋_GB2312"/>
                <w:i w:val="0"/>
                <w:color w:val="000000"/>
                <w:kern w:val="0"/>
                <w:sz w:val="24"/>
                <w:szCs w:val="24"/>
                <w:u w:val="none"/>
                <w:lang w:val="en-US" w:eastAsia="zh-CN" w:bidi="ar"/>
              </w:rPr>
              <w:t>基于人工智能与增材制造髋膝关节精准医疗方案及疗效评价体系研究</w:t>
            </w:r>
          </w:p>
        </w:tc>
        <w:tc>
          <w:tcPr>
            <w:tcW w:w="2745"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天津市第一中心医院</w:t>
            </w:r>
          </w:p>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天津市北辰医院</w:t>
            </w:r>
          </w:p>
          <w:p>
            <w:pPr>
              <w:keepNext w:val="0"/>
              <w:keepLines w:val="0"/>
              <w:widowControl/>
              <w:suppressLineNumbers w:val="0"/>
              <w:jc w:val="left"/>
              <w:textAlignment w:val="center"/>
              <w:rPr>
                <w:rFonts w:hint="eastAsia" w:ascii="Nimbus Roman No9 L" w:hAnsi="Nimbus Roman No9 L" w:eastAsia="仿宋_GB2312" w:cs="仿宋_GB2312"/>
                <w:i w:val="0"/>
                <w:color w:val="000000"/>
                <w:kern w:val="2"/>
                <w:sz w:val="24"/>
                <w:szCs w:val="24"/>
                <w:u w:val="none"/>
                <w:lang w:val="en-US" w:eastAsia="zh-CN" w:bidi="ar-SA"/>
              </w:rPr>
            </w:pPr>
            <w:r>
              <w:rPr>
                <w:rFonts w:hint="eastAsia" w:ascii="Nimbus Roman No9 L" w:hAnsi="Nimbus Roman No9 L" w:eastAsia="仿宋_GB2312" w:cs="仿宋_GB2312"/>
                <w:i w:val="0"/>
                <w:color w:val="000000"/>
                <w:kern w:val="0"/>
                <w:sz w:val="24"/>
                <w:szCs w:val="24"/>
                <w:u w:val="none"/>
                <w:lang w:val="en-US" w:eastAsia="zh-CN" w:bidi="ar"/>
              </w:rPr>
              <w:t>天津市宝坻区人民医院</w:t>
            </w:r>
          </w:p>
        </w:tc>
        <w:tc>
          <w:tcPr>
            <w:tcW w:w="1950" w:type="dxa"/>
            <w:vAlign w:val="center"/>
          </w:tcPr>
          <w:p>
            <w:pPr>
              <w:jc w:val="center"/>
              <w:rPr>
                <w:rFonts w:hint="eastAsia" w:ascii="Nimbus Roman No9 L" w:hAnsi="Nimbus Roman No9 L" w:eastAsia="仿宋_GB2312" w:cs="仿宋_GB2312"/>
                <w:kern w:val="2"/>
                <w:sz w:val="24"/>
                <w:szCs w:val="24"/>
                <w:lang w:val="en-US" w:eastAsia="zh-CN" w:bidi="ar-SA"/>
              </w:rPr>
            </w:pPr>
            <w:r>
              <w:rPr>
                <w:rFonts w:hint="eastAsia" w:ascii="Nimbus Roman No9 L" w:hAnsi="Nimbus Roman No9 L" w:eastAsia="仿宋_GB2312" w:cs="仿宋_GB2312"/>
                <w:sz w:val="24"/>
                <w:szCs w:val="24"/>
              </w:rPr>
              <w:t>天津市卫生健康委员会</w:t>
            </w:r>
          </w:p>
        </w:tc>
        <w:tc>
          <w:tcPr>
            <w:tcW w:w="1257" w:type="dxa"/>
            <w:vAlign w:val="center"/>
          </w:tcPr>
          <w:p>
            <w:pPr>
              <w:jc w:val="center"/>
              <w:rPr>
                <w:rFonts w:hint="eastAsia" w:ascii="Nimbus Roman No9 L" w:hAnsi="Nimbus Roman No9 L" w:eastAsia="仿宋_GB2312" w:cs="仿宋_GB2312"/>
                <w:kern w:val="2"/>
                <w:sz w:val="24"/>
                <w:szCs w:val="24"/>
                <w:lang w:val="en-US" w:eastAsia="zh-CN" w:bidi="ar-SA"/>
              </w:rPr>
            </w:pPr>
            <w:r>
              <w:rPr>
                <w:rFonts w:hint="eastAsia" w:ascii="Nimbus Roman No9 L" w:hAnsi="Nimbus Roman No9 L" w:eastAsia="仿宋_GB2312" w:cs="仿宋_GB2312"/>
                <w:sz w:val="24"/>
                <w:szCs w:val="24"/>
              </w:rPr>
              <w:t>夏群</w:t>
            </w:r>
          </w:p>
        </w:tc>
        <w:tc>
          <w:tcPr>
            <w:tcW w:w="1205"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tblHeader/>
          <w:jc w:val="center"/>
        </w:trPr>
        <w:tc>
          <w:tcPr>
            <w:tcW w:w="592" w:type="dxa"/>
            <w:vAlign w:val="center"/>
          </w:tcPr>
          <w:p>
            <w:pPr>
              <w:jc w:val="center"/>
              <w:rPr>
                <w:rFonts w:hint="eastAsia" w:ascii="Nimbus Roman No9 L" w:hAnsi="Nimbus Roman No9 L" w:eastAsia="仿宋_GB2312" w:cs="仿宋_GB2312"/>
                <w:sz w:val="24"/>
                <w:lang w:val="en-US" w:eastAsia="zh-CN"/>
              </w:rPr>
            </w:pPr>
            <w:r>
              <w:rPr>
                <w:rFonts w:hint="eastAsia" w:ascii="Nimbus Roman No9 L" w:hAnsi="Nimbus Roman No9 L" w:eastAsia="仿宋_GB2312" w:cs="仿宋_GB2312"/>
                <w:sz w:val="24"/>
                <w:lang w:val="en-US" w:eastAsia="zh-CN"/>
              </w:rPr>
              <w:t>10</w:t>
            </w:r>
          </w:p>
        </w:tc>
        <w:tc>
          <w:tcPr>
            <w:tcW w:w="2772"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2"/>
                <w:sz w:val="24"/>
                <w:szCs w:val="24"/>
                <w:u w:val="none"/>
                <w:lang w:val="en-US" w:eastAsia="zh-CN" w:bidi="ar-SA"/>
              </w:rPr>
            </w:pPr>
            <w:r>
              <w:rPr>
                <w:rFonts w:hint="eastAsia" w:ascii="Nimbus Roman No9 L" w:hAnsi="Nimbus Roman No9 L" w:eastAsia="仿宋_GB2312" w:cs="仿宋_GB2312"/>
                <w:i w:val="0"/>
                <w:color w:val="000000"/>
                <w:kern w:val="0"/>
                <w:sz w:val="24"/>
                <w:szCs w:val="24"/>
                <w:u w:val="none"/>
                <w:lang w:val="en-US" w:eastAsia="zh-CN" w:bidi="ar"/>
              </w:rPr>
              <w:t>基于人工智能与增材制造髋膝关节精准医疗方案及疗效评价体系研究</w:t>
            </w:r>
          </w:p>
        </w:tc>
        <w:tc>
          <w:tcPr>
            <w:tcW w:w="2745"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天津市第四中心医院</w:t>
            </w:r>
          </w:p>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天津市第五中心医院</w:t>
            </w:r>
          </w:p>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天津市肿瘤医院</w:t>
            </w:r>
          </w:p>
          <w:p>
            <w:pPr>
              <w:keepNext w:val="0"/>
              <w:keepLines w:val="0"/>
              <w:widowControl/>
              <w:suppressLineNumbers w:val="0"/>
              <w:jc w:val="left"/>
              <w:textAlignment w:val="center"/>
              <w:rPr>
                <w:rFonts w:hint="eastAsia" w:ascii="Nimbus Roman No9 L" w:hAnsi="Nimbus Roman No9 L" w:eastAsia="仿宋_GB2312" w:cs="仿宋_GB2312"/>
                <w:i w:val="0"/>
                <w:color w:val="000000"/>
                <w:kern w:val="2"/>
                <w:sz w:val="24"/>
                <w:szCs w:val="24"/>
                <w:u w:val="none"/>
                <w:lang w:val="en-US" w:eastAsia="zh-CN" w:bidi="ar-SA"/>
              </w:rPr>
            </w:pPr>
            <w:r>
              <w:rPr>
                <w:rFonts w:hint="eastAsia" w:ascii="Nimbus Roman No9 L" w:hAnsi="Nimbus Roman No9 L" w:eastAsia="仿宋_GB2312" w:cs="仿宋_GB2312"/>
                <w:i w:val="0"/>
                <w:color w:val="000000"/>
                <w:kern w:val="0"/>
                <w:sz w:val="24"/>
                <w:szCs w:val="24"/>
                <w:u w:val="none"/>
                <w:lang w:val="en-US" w:eastAsia="zh-CN" w:bidi="ar"/>
              </w:rPr>
              <w:t>天津市第三中心医院</w:t>
            </w:r>
          </w:p>
        </w:tc>
        <w:tc>
          <w:tcPr>
            <w:tcW w:w="1950" w:type="dxa"/>
            <w:vAlign w:val="center"/>
          </w:tcPr>
          <w:p>
            <w:pPr>
              <w:jc w:val="center"/>
              <w:rPr>
                <w:rFonts w:hint="eastAsia" w:ascii="Nimbus Roman No9 L" w:hAnsi="Nimbus Roman No9 L" w:eastAsia="仿宋_GB2312" w:cs="仿宋_GB2312"/>
                <w:kern w:val="2"/>
                <w:sz w:val="24"/>
                <w:szCs w:val="24"/>
                <w:lang w:val="en-US" w:eastAsia="zh-CN" w:bidi="ar-SA"/>
              </w:rPr>
            </w:pPr>
            <w:r>
              <w:rPr>
                <w:rFonts w:hint="eastAsia" w:ascii="Nimbus Roman No9 L" w:hAnsi="Nimbus Roman No9 L" w:eastAsia="仿宋_GB2312" w:cs="仿宋_GB2312"/>
                <w:sz w:val="24"/>
                <w:szCs w:val="24"/>
              </w:rPr>
              <w:t>天津市卫生健康委员会</w:t>
            </w:r>
          </w:p>
        </w:tc>
        <w:tc>
          <w:tcPr>
            <w:tcW w:w="1257" w:type="dxa"/>
            <w:vAlign w:val="center"/>
          </w:tcPr>
          <w:p>
            <w:pPr>
              <w:jc w:val="center"/>
              <w:rPr>
                <w:rFonts w:hint="eastAsia" w:ascii="Nimbus Roman No9 L" w:hAnsi="Nimbus Roman No9 L" w:eastAsia="仿宋_GB2312" w:cs="仿宋_GB2312"/>
                <w:kern w:val="2"/>
                <w:sz w:val="24"/>
                <w:szCs w:val="24"/>
                <w:lang w:val="en-US" w:eastAsia="zh-CN" w:bidi="ar-SA"/>
              </w:rPr>
            </w:pPr>
            <w:r>
              <w:rPr>
                <w:rFonts w:hint="eastAsia" w:ascii="Nimbus Roman No9 L" w:hAnsi="Nimbus Roman No9 L" w:eastAsia="仿宋_GB2312" w:cs="仿宋_GB2312"/>
                <w:sz w:val="24"/>
                <w:szCs w:val="24"/>
              </w:rPr>
              <w:t>王永清</w:t>
            </w:r>
          </w:p>
        </w:tc>
        <w:tc>
          <w:tcPr>
            <w:tcW w:w="1205"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tblHeader/>
          <w:jc w:val="center"/>
        </w:trPr>
        <w:tc>
          <w:tcPr>
            <w:tcW w:w="592" w:type="dxa"/>
            <w:vAlign w:val="center"/>
          </w:tcPr>
          <w:p>
            <w:pPr>
              <w:jc w:val="center"/>
              <w:rPr>
                <w:rFonts w:hint="eastAsia" w:ascii="Nimbus Roman No9 L" w:hAnsi="Nimbus Roman No9 L" w:eastAsia="仿宋_GB2312" w:cs="仿宋_GB2312"/>
                <w:sz w:val="24"/>
                <w:lang w:val="en-US" w:eastAsia="zh-CN"/>
              </w:rPr>
            </w:pPr>
            <w:r>
              <w:rPr>
                <w:rFonts w:hint="eastAsia" w:ascii="Nimbus Roman No9 L" w:hAnsi="Nimbus Roman No9 L" w:eastAsia="仿宋_GB2312" w:cs="仿宋_GB2312"/>
                <w:sz w:val="24"/>
                <w:lang w:val="en-US" w:eastAsia="zh-CN"/>
              </w:rPr>
              <w:t>11</w:t>
            </w:r>
          </w:p>
        </w:tc>
        <w:tc>
          <w:tcPr>
            <w:tcW w:w="2772"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2"/>
                <w:sz w:val="24"/>
                <w:szCs w:val="24"/>
                <w:u w:val="none"/>
                <w:lang w:val="en-US" w:eastAsia="zh-CN" w:bidi="ar-SA"/>
              </w:rPr>
            </w:pPr>
            <w:r>
              <w:rPr>
                <w:rFonts w:hint="eastAsia" w:ascii="Nimbus Roman No9 L" w:hAnsi="Nimbus Roman No9 L" w:eastAsia="仿宋_GB2312" w:cs="仿宋_GB2312"/>
                <w:i w:val="0"/>
                <w:color w:val="000000"/>
                <w:kern w:val="0"/>
                <w:sz w:val="24"/>
                <w:szCs w:val="24"/>
                <w:u w:val="none"/>
                <w:lang w:val="en-US" w:eastAsia="zh-CN" w:bidi="ar"/>
              </w:rPr>
              <w:t>基于人工智能与增材制造结合人工关节精准医疗临床试验研究</w:t>
            </w:r>
          </w:p>
        </w:tc>
        <w:tc>
          <w:tcPr>
            <w:tcW w:w="2745"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天津市人民医院</w:t>
            </w:r>
          </w:p>
          <w:p>
            <w:pPr>
              <w:keepNext w:val="0"/>
              <w:keepLines w:val="0"/>
              <w:widowControl/>
              <w:suppressLineNumbers w:val="0"/>
              <w:jc w:val="left"/>
              <w:textAlignment w:val="center"/>
              <w:rPr>
                <w:rFonts w:hint="eastAsia" w:ascii="Nimbus Roman No9 L" w:hAnsi="Nimbus Roman No9 L" w:eastAsia="仿宋_GB2312" w:cs="仿宋_GB2312"/>
                <w:i w:val="0"/>
                <w:color w:val="000000"/>
                <w:kern w:val="0"/>
                <w:sz w:val="24"/>
                <w:szCs w:val="24"/>
                <w:u w:val="none"/>
                <w:lang w:val="en-US" w:eastAsia="zh-CN" w:bidi="ar"/>
              </w:rPr>
            </w:pPr>
            <w:r>
              <w:rPr>
                <w:rFonts w:hint="eastAsia" w:ascii="Nimbus Roman No9 L" w:hAnsi="Nimbus Roman No9 L" w:eastAsia="仿宋_GB2312" w:cs="仿宋_GB2312"/>
                <w:i w:val="0"/>
                <w:color w:val="000000"/>
                <w:kern w:val="0"/>
                <w:sz w:val="24"/>
                <w:szCs w:val="24"/>
                <w:u w:val="none"/>
                <w:lang w:val="en-US" w:eastAsia="zh-CN" w:bidi="ar"/>
              </w:rPr>
              <w:t>天津医科大学第二医院</w:t>
            </w:r>
          </w:p>
          <w:p>
            <w:pPr>
              <w:keepNext w:val="0"/>
              <w:keepLines w:val="0"/>
              <w:widowControl/>
              <w:suppressLineNumbers w:val="0"/>
              <w:jc w:val="left"/>
              <w:textAlignment w:val="center"/>
              <w:rPr>
                <w:rFonts w:hint="eastAsia" w:ascii="Nimbus Roman No9 L" w:hAnsi="Nimbus Roman No9 L" w:eastAsia="仿宋_GB2312" w:cs="仿宋_GB2312"/>
                <w:i w:val="0"/>
                <w:color w:val="000000"/>
                <w:kern w:val="2"/>
                <w:sz w:val="24"/>
                <w:szCs w:val="24"/>
                <w:u w:val="none"/>
                <w:lang w:val="en-US" w:eastAsia="zh-CN" w:bidi="ar-SA"/>
              </w:rPr>
            </w:pPr>
            <w:r>
              <w:rPr>
                <w:rFonts w:hint="eastAsia" w:ascii="Nimbus Roman No9 L" w:hAnsi="Nimbus Roman No9 L" w:eastAsia="仿宋_GB2312" w:cs="仿宋_GB2312"/>
                <w:i w:val="0"/>
                <w:color w:val="000000"/>
                <w:kern w:val="0"/>
                <w:sz w:val="24"/>
                <w:szCs w:val="24"/>
                <w:u w:val="none"/>
                <w:lang w:val="en-US" w:eastAsia="zh-CN" w:bidi="ar"/>
              </w:rPr>
              <w:t>天津市滨海新区大港医院</w:t>
            </w:r>
          </w:p>
        </w:tc>
        <w:tc>
          <w:tcPr>
            <w:tcW w:w="1950" w:type="dxa"/>
            <w:vAlign w:val="center"/>
          </w:tcPr>
          <w:p>
            <w:pPr>
              <w:jc w:val="center"/>
              <w:rPr>
                <w:rFonts w:hint="eastAsia" w:ascii="Nimbus Roman No9 L" w:hAnsi="Nimbus Roman No9 L" w:eastAsia="仿宋_GB2312" w:cs="仿宋_GB2312"/>
                <w:kern w:val="2"/>
                <w:sz w:val="24"/>
                <w:szCs w:val="24"/>
                <w:lang w:val="en-US" w:eastAsia="zh-CN" w:bidi="ar-SA"/>
              </w:rPr>
            </w:pPr>
            <w:r>
              <w:rPr>
                <w:rFonts w:hint="eastAsia" w:ascii="Nimbus Roman No9 L" w:hAnsi="Nimbus Roman No9 L" w:eastAsia="仿宋_GB2312" w:cs="仿宋_GB2312"/>
                <w:sz w:val="24"/>
                <w:szCs w:val="24"/>
              </w:rPr>
              <w:t>天津市卫生健康委员会</w:t>
            </w:r>
          </w:p>
        </w:tc>
        <w:tc>
          <w:tcPr>
            <w:tcW w:w="1257" w:type="dxa"/>
            <w:vAlign w:val="center"/>
          </w:tcPr>
          <w:p>
            <w:pPr>
              <w:jc w:val="center"/>
              <w:rPr>
                <w:rFonts w:hint="eastAsia" w:ascii="Nimbus Roman No9 L" w:hAnsi="Nimbus Roman No9 L" w:eastAsia="仿宋_GB2312" w:cs="仿宋_GB2312"/>
                <w:kern w:val="2"/>
                <w:sz w:val="24"/>
                <w:szCs w:val="24"/>
                <w:lang w:val="en-US" w:eastAsia="zh-CN" w:bidi="ar-SA"/>
              </w:rPr>
            </w:pPr>
            <w:r>
              <w:rPr>
                <w:rFonts w:hint="eastAsia" w:ascii="Nimbus Roman No9 L" w:hAnsi="Nimbus Roman No9 L" w:eastAsia="仿宋_GB2312" w:cs="仿宋_GB2312"/>
                <w:sz w:val="24"/>
                <w:szCs w:val="24"/>
              </w:rPr>
              <w:t>田孟强</w:t>
            </w:r>
          </w:p>
        </w:tc>
        <w:tc>
          <w:tcPr>
            <w:tcW w:w="1205"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tblHeader/>
          <w:jc w:val="center"/>
        </w:trPr>
        <w:tc>
          <w:tcPr>
            <w:tcW w:w="592" w:type="dxa"/>
            <w:vAlign w:val="center"/>
          </w:tcPr>
          <w:p>
            <w:pPr>
              <w:jc w:val="center"/>
              <w:rPr>
                <w:rFonts w:hint="eastAsia" w:ascii="Nimbus Roman No9 L" w:hAnsi="Nimbus Roman No9 L" w:eastAsia="仿宋_GB2312" w:cs="仿宋_GB2312"/>
                <w:sz w:val="24"/>
                <w:lang w:val="en-US" w:eastAsia="zh-CN"/>
              </w:rPr>
            </w:pPr>
            <w:r>
              <w:rPr>
                <w:rFonts w:hint="eastAsia" w:ascii="Nimbus Roman No9 L" w:hAnsi="Nimbus Roman No9 L" w:eastAsia="仿宋_GB2312" w:cs="仿宋_GB2312"/>
                <w:sz w:val="24"/>
                <w:lang w:val="en-US" w:eastAsia="zh-CN"/>
              </w:rPr>
              <w:t>12</w:t>
            </w:r>
          </w:p>
        </w:tc>
        <w:tc>
          <w:tcPr>
            <w:tcW w:w="2772"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2"/>
                <w:sz w:val="24"/>
                <w:szCs w:val="24"/>
                <w:u w:val="none"/>
                <w:lang w:val="en-US" w:eastAsia="zh-CN" w:bidi="ar-SA"/>
              </w:rPr>
            </w:pPr>
            <w:r>
              <w:rPr>
                <w:rFonts w:hint="eastAsia" w:ascii="Nimbus Roman No9 L" w:hAnsi="Nimbus Roman No9 L" w:eastAsia="仿宋_GB2312" w:cs="仿宋_GB2312"/>
                <w:i w:val="0"/>
                <w:color w:val="000000"/>
                <w:kern w:val="0"/>
                <w:sz w:val="24"/>
                <w:szCs w:val="24"/>
                <w:u w:val="none"/>
                <w:lang w:val="en-US" w:eastAsia="zh-CN" w:bidi="ar"/>
              </w:rPr>
              <w:t>体外膜肺氧合（ECMO）系统关键技术、材料研发及规模化应用</w:t>
            </w:r>
          </w:p>
        </w:tc>
        <w:tc>
          <w:tcPr>
            <w:tcW w:w="2745"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2"/>
                <w:sz w:val="24"/>
                <w:szCs w:val="24"/>
                <w:u w:val="none"/>
                <w:lang w:val="en-US" w:eastAsia="zh-CN" w:bidi="ar-SA"/>
              </w:rPr>
            </w:pPr>
            <w:r>
              <w:rPr>
                <w:rFonts w:hint="eastAsia" w:ascii="Nimbus Roman No9 L" w:hAnsi="Nimbus Roman No9 L" w:eastAsia="仿宋_GB2312" w:cs="仿宋_GB2312"/>
                <w:i w:val="0"/>
                <w:color w:val="000000"/>
                <w:kern w:val="0"/>
                <w:sz w:val="24"/>
                <w:szCs w:val="24"/>
                <w:u w:val="none"/>
                <w:lang w:val="en-US" w:eastAsia="zh-CN" w:bidi="ar"/>
              </w:rPr>
              <w:t>天津市第三中心医院</w:t>
            </w:r>
            <w:r>
              <w:rPr>
                <w:rFonts w:hint="eastAsia" w:ascii="Nimbus Roman No9 L" w:hAnsi="Nimbus Roman No9 L" w:eastAsia="仿宋_GB2312" w:cs="仿宋_GB2312"/>
                <w:i w:val="0"/>
                <w:color w:val="000000"/>
                <w:kern w:val="0"/>
                <w:sz w:val="24"/>
                <w:szCs w:val="24"/>
                <w:u w:val="none"/>
                <w:lang w:val="en-US" w:eastAsia="zh-CN" w:bidi="ar"/>
              </w:rPr>
              <w:br w:type="textWrapping"/>
            </w:r>
            <w:r>
              <w:rPr>
                <w:rFonts w:hint="eastAsia" w:ascii="Nimbus Roman No9 L" w:hAnsi="Nimbus Roman No9 L" w:eastAsia="仿宋_GB2312" w:cs="仿宋_GB2312"/>
                <w:i w:val="0"/>
                <w:color w:val="000000"/>
                <w:kern w:val="0"/>
                <w:sz w:val="24"/>
                <w:szCs w:val="24"/>
                <w:u w:val="none"/>
                <w:lang w:val="en-US" w:eastAsia="zh-CN" w:bidi="ar"/>
              </w:rPr>
              <w:t>天津大学</w:t>
            </w:r>
            <w:r>
              <w:rPr>
                <w:rFonts w:hint="eastAsia" w:ascii="Nimbus Roman No9 L" w:hAnsi="Nimbus Roman No9 L" w:eastAsia="仿宋_GB2312" w:cs="仿宋_GB2312"/>
                <w:i w:val="0"/>
                <w:color w:val="000000"/>
                <w:kern w:val="0"/>
                <w:sz w:val="24"/>
                <w:szCs w:val="24"/>
                <w:u w:val="none"/>
                <w:lang w:val="en-US" w:eastAsia="zh-CN" w:bidi="ar"/>
              </w:rPr>
              <w:br w:type="textWrapping"/>
            </w:r>
            <w:r>
              <w:rPr>
                <w:rFonts w:hint="eastAsia" w:ascii="Nimbus Roman No9 L" w:hAnsi="Nimbus Roman No9 L" w:eastAsia="仿宋_GB2312" w:cs="仿宋_GB2312"/>
                <w:i w:val="0"/>
                <w:color w:val="000000"/>
                <w:kern w:val="0"/>
                <w:sz w:val="24"/>
                <w:szCs w:val="24"/>
                <w:u w:val="none"/>
                <w:lang w:val="en-US" w:eastAsia="zh-CN" w:bidi="ar"/>
              </w:rPr>
              <w:t>天津市塑料研究所有限公司</w:t>
            </w:r>
          </w:p>
        </w:tc>
        <w:tc>
          <w:tcPr>
            <w:tcW w:w="1950" w:type="dxa"/>
            <w:vAlign w:val="center"/>
          </w:tcPr>
          <w:p>
            <w:pPr>
              <w:jc w:val="center"/>
              <w:rPr>
                <w:rFonts w:hint="eastAsia" w:ascii="Nimbus Roman No9 L" w:hAnsi="Nimbus Roman No9 L" w:eastAsia="仿宋_GB2312" w:cs="仿宋_GB2312"/>
                <w:kern w:val="2"/>
                <w:sz w:val="24"/>
                <w:szCs w:val="24"/>
                <w:lang w:val="en-US" w:eastAsia="zh-CN" w:bidi="ar-SA"/>
              </w:rPr>
            </w:pPr>
            <w:r>
              <w:rPr>
                <w:rFonts w:hint="eastAsia" w:ascii="Nimbus Roman No9 L" w:hAnsi="Nimbus Roman No9 L" w:eastAsia="仿宋_GB2312" w:cs="仿宋_GB2312"/>
                <w:sz w:val="24"/>
                <w:szCs w:val="24"/>
              </w:rPr>
              <w:t>天津市卫生健康委员会</w:t>
            </w:r>
          </w:p>
        </w:tc>
        <w:tc>
          <w:tcPr>
            <w:tcW w:w="1257" w:type="dxa"/>
            <w:vAlign w:val="center"/>
          </w:tcPr>
          <w:p>
            <w:pPr>
              <w:jc w:val="center"/>
              <w:rPr>
                <w:rFonts w:hint="eastAsia" w:ascii="Nimbus Roman No9 L" w:hAnsi="Nimbus Roman No9 L" w:eastAsia="仿宋_GB2312" w:cs="仿宋_GB2312"/>
                <w:kern w:val="2"/>
                <w:sz w:val="24"/>
                <w:szCs w:val="24"/>
                <w:lang w:val="en-US" w:eastAsia="zh-CN" w:bidi="ar-SA"/>
              </w:rPr>
            </w:pPr>
            <w:r>
              <w:rPr>
                <w:rFonts w:hint="eastAsia" w:ascii="Nimbus Roman No9 L" w:hAnsi="Nimbus Roman No9 L" w:eastAsia="仿宋_GB2312" w:cs="仿宋_GB2312"/>
                <w:sz w:val="24"/>
                <w:szCs w:val="24"/>
              </w:rPr>
              <w:t>李彤</w:t>
            </w:r>
          </w:p>
        </w:tc>
        <w:tc>
          <w:tcPr>
            <w:tcW w:w="1205"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tblHeader/>
          <w:jc w:val="center"/>
        </w:trPr>
        <w:tc>
          <w:tcPr>
            <w:tcW w:w="592" w:type="dxa"/>
            <w:vAlign w:val="center"/>
          </w:tcPr>
          <w:p>
            <w:pPr>
              <w:jc w:val="center"/>
              <w:rPr>
                <w:rFonts w:hint="eastAsia" w:ascii="Nimbus Roman No9 L" w:hAnsi="Nimbus Roman No9 L" w:eastAsia="仿宋_GB2312" w:cs="仿宋_GB2312"/>
                <w:sz w:val="24"/>
                <w:lang w:val="en-US" w:eastAsia="zh-CN"/>
              </w:rPr>
            </w:pPr>
            <w:r>
              <w:rPr>
                <w:rFonts w:hint="eastAsia" w:ascii="Nimbus Roman No9 L" w:hAnsi="Nimbus Roman No9 L" w:eastAsia="仿宋_GB2312" w:cs="仿宋_GB2312"/>
                <w:sz w:val="24"/>
                <w:lang w:val="en-US" w:eastAsia="zh-CN"/>
              </w:rPr>
              <w:t>13</w:t>
            </w:r>
          </w:p>
        </w:tc>
        <w:tc>
          <w:tcPr>
            <w:tcW w:w="2772"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2"/>
                <w:sz w:val="24"/>
                <w:szCs w:val="24"/>
                <w:u w:val="none"/>
                <w:lang w:val="en-US" w:eastAsia="zh-CN" w:bidi="ar-SA"/>
              </w:rPr>
            </w:pPr>
            <w:r>
              <w:rPr>
                <w:rFonts w:hint="eastAsia" w:ascii="Nimbus Roman No9 L" w:hAnsi="Nimbus Roman No9 L" w:eastAsia="仿宋_GB2312" w:cs="仿宋_GB2312"/>
                <w:i w:val="0"/>
                <w:color w:val="000000"/>
                <w:kern w:val="0"/>
                <w:sz w:val="24"/>
                <w:szCs w:val="24"/>
                <w:u w:val="none"/>
                <w:lang w:val="en-US" w:eastAsia="zh-CN" w:bidi="ar"/>
              </w:rPr>
              <w:t>1类创新药泰普格雷的Ⅰ期临床研究</w:t>
            </w:r>
          </w:p>
        </w:tc>
        <w:tc>
          <w:tcPr>
            <w:tcW w:w="2745"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2"/>
                <w:sz w:val="24"/>
                <w:szCs w:val="24"/>
                <w:u w:val="none"/>
                <w:lang w:val="en-US" w:eastAsia="zh-CN" w:bidi="ar-SA"/>
              </w:rPr>
            </w:pPr>
            <w:r>
              <w:rPr>
                <w:rFonts w:hint="eastAsia" w:ascii="Nimbus Roman No9 L" w:hAnsi="Nimbus Roman No9 L" w:eastAsia="仿宋_GB2312" w:cs="仿宋_GB2312"/>
                <w:i w:val="0"/>
                <w:color w:val="000000"/>
                <w:kern w:val="0"/>
                <w:sz w:val="24"/>
                <w:szCs w:val="24"/>
                <w:u w:val="none"/>
                <w:lang w:val="en-US" w:eastAsia="zh-CN" w:bidi="ar"/>
              </w:rPr>
              <w:t>天津药物研究院有限公司</w:t>
            </w:r>
          </w:p>
        </w:tc>
        <w:tc>
          <w:tcPr>
            <w:tcW w:w="1950" w:type="dxa"/>
            <w:vAlign w:val="center"/>
          </w:tcPr>
          <w:p>
            <w:pPr>
              <w:jc w:val="center"/>
              <w:rPr>
                <w:rFonts w:hint="eastAsia" w:ascii="Nimbus Roman No9 L" w:hAnsi="Nimbus Roman No9 L" w:eastAsia="仿宋_GB2312" w:cs="仿宋_GB2312"/>
                <w:kern w:val="2"/>
                <w:sz w:val="24"/>
                <w:szCs w:val="24"/>
                <w:lang w:val="en-US" w:eastAsia="zh-CN" w:bidi="ar-SA"/>
              </w:rPr>
            </w:pPr>
            <w:r>
              <w:rPr>
                <w:rFonts w:hint="eastAsia" w:ascii="Nimbus Roman No9 L" w:hAnsi="Nimbus Roman No9 L" w:eastAsia="仿宋_GB2312" w:cs="仿宋_GB2312"/>
                <w:sz w:val="24"/>
                <w:szCs w:val="24"/>
              </w:rPr>
              <w:t>天津药物研究院有限公司</w:t>
            </w:r>
          </w:p>
        </w:tc>
        <w:tc>
          <w:tcPr>
            <w:tcW w:w="1257" w:type="dxa"/>
            <w:vAlign w:val="center"/>
          </w:tcPr>
          <w:p>
            <w:pPr>
              <w:jc w:val="center"/>
              <w:rPr>
                <w:rFonts w:hint="eastAsia" w:ascii="Nimbus Roman No9 L" w:hAnsi="Nimbus Roman No9 L" w:eastAsia="仿宋_GB2312" w:cs="仿宋_GB2312"/>
                <w:kern w:val="2"/>
                <w:sz w:val="24"/>
                <w:szCs w:val="24"/>
                <w:lang w:val="en-US" w:eastAsia="zh-CN" w:bidi="ar-SA"/>
              </w:rPr>
            </w:pPr>
            <w:r>
              <w:rPr>
                <w:rFonts w:hint="eastAsia" w:ascii="Nimbus Roman No9 L" w:hAnsi="Nimbus Roman No9 L" w:eastAsia="仿宋_GB2312" w:cs="仿宋_GB2312"/>
                <w:sz w:val="24"/>
                <w:szCs w:val="24"/>
              </w:rPr>
              <w:t>黄长江</w:t>
            </w:r>
          </w:p>
        </w:tc>
        <w:tc>
          <w:tcPr>
            <w:tcW w:w="1205"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tblHeader/>
          <w:jc w:val="center"/>
        </w:trPr>
        <w:tc>
          <w:tcPr>
            <w:tcW w:w="592" w:type="dxa"/>
            <w:vAlign w:val="center"/>
          </w:tcPr>
          <w:p>
            <w:pPr>
              <w:jc w:val="center"/>
              <w:rPr>
                <w:rFonts w:hint="eastAsia" w:ascii="Nimbus Roman No9 L" w:hAnsi="Nimbus Roman No9 L" w:eastAsia="仿宋_GB2312" w:cs="仿宋_GB2312"/>
                <w:sz w:val="24"/>
                <w:lang w:val="en-US" w:eastAsia="zh-CN"/>
              </w:rPr>
            </w:pPr>
            <w:r>
              <w:rPr>
                <w:rFonts w:hint="eastAsia" w:ascii="Nimbus Roman No9 L" w:hAnsi="Nimbus Roman No9 L" w:eastAsia="仿宋_GB2312" w:cs="仿宋_GB2312"/>
                <w:sz w:val="24"/>
                <w:lang w:val="en-US" w:eastAsia="zh-CN"/>
              </w:rPr>
              <w:t>14</w:t>
            </w:r>
          </w:p>
        </w:tc>
        <w:tc>
          <w:tcPr>
            <w:tcW w:w="2772"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2"/>
                <w:sz w:val="24"/>
                <w:szCs w:val="24"/>
                <w:u w:val="none"/>
                <w:lang w:val="en-US" w:eastAsia="zh-CN" w:bidi="ar-SA"/>
              </w:rPr>
            </w:pPr>
            <w:r>
              <w:rPr>
                <w:rFonts w:hint="eastAsia" w:ascii="Nimbus Roman No9 L" w:hAnsi="Nimbus Roman No9 L" w:eastAsia="仿宋_GB2312" w:cs="仿宋_GB2312"/>
                <w:i w:val="0"/>
                <w:color w:val="000000"/>
                <w:kern w:val="0"/>
                <w:sz w:val="24"/>
                <w:szCs w:val="24"/>
                <w:u w:val="none"/>
                <w:lang w:val="en-US" w:eastAsia="zh-CN" w:bidi="ar"/>
              </w:rPr>
              <w:t>二氟泼尼酯滴眼液的临床研究</w:t>
            </w:r>
          </w:p>
        </w:tc>
        <w:tc>
          <w:tcPr>
            <w:tcW w:w="2745"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2"/>
                <w:sz w:val="24"/>
                <w:szCs w:val="24"/>
                <w:u w:val="none"/>
                <w:lang w:val="en-US" w:eastAsia="zh-CN" w:bidi="ar-SA"/>
              </w:rPr>
            </w:pPr>
            <w:r>
              <w:rPr>
                <w:rFonts w:hint="eastAsia" w:ascii="Nimbus Roman No9 L" w:hAnsi="Nimbus Roman No9 L" w:eastAsia="仿宋_GB2312" w:cs="仿宋_GB2312"/>
                <w:i w:val="0"/>
                <w:color w:val="000000"/>
                <w:kern w:val="0"/>
                <w:sz w:val="24"/>
                <w:szCs w:val="24"/>
                <w:u w:val="none"/>
                <w:lang w:val="en-US" w:eastAsia="zh-CN" w:bidi="ar"/>
              </w:rPr>
              <w:t>天津金耀药业有限公司</w:t>
            </w:r>
            <w:r>
              <w:rPr>
                <w:rFonts w:hint="eastAsia" w:ascii="Nimbus Roman No9 L" w:hAnsi="Nimbus Roman No9 L" w:eastAsia="仿宋_GB2312" w:cs="仿宋_GB2312"/>
                <w:i w:val="0"/>
                <w:color w:val="000000"/>
                <w:kern w:val="0"/>
                <w:sz w:val="24"/>
                <w:szCs w:val="24"/>
                <w:u w:val="none"/>
                <w:lang w:val="en-US" w:eastAsia="zh-CN" w:bidi="ar"/>
              </w:rPr>
              <w:br w:type="textWrapping"/>
            </w:r>
            <w:r>
              <w:rPr>
                <w:rFonts w:hint="eastAsia" w:ascii="Nimbus Roman No9 L" w:hAnsi="Nimbus Roman No9 L" w:eastAsia="仿宋_GB2312" w:cs="仿宋_GB2312"/>
                <w:i w:val="0"/>
                <w:color w:val="000000"/>
                <w:kern w:val="0"/>
                <w:sz w:val="24"/>
                <w:szCs w:val="24"/>
                <w:u w:val="none"/>
                <w:lang w:val="en-US" w:eastAsia="zh-CN" w:bidi="ar"/>
              </w:rPr>
              <w:t>天津药业研究院股份有限公司</w:t>
            </w:r>
          </w:p>
        </w:tc>
        <w:tc>
          <w:tcPr>
            <w:tcW w:w="1950" w:type="dxa"/>
            <w:vAlign w:val="center"/>
          </w:tcPr>
          <w:p>
            <w:pPr>
              <w:jc w:val="center"/>
              <w:rPr>
                <w:rFonts w:hint="eastAsia" w:ascii="Nimbus Roman No9 L" w:hAnsi="Nimbus Roman No9 L" w:eastAsia="仿宋_GB2312" w:cs="仿宋_GB2312"/>
                <w:kern w:val="2"/>
                <w:sz w:val="24"/>
                <w:szCs w:val="24"/>
                <w:lang w:val="en-US" w:eastAsia="zh-CN" w:bidi="ar-SA"/>
              </w:rPr>
            </w:pPr>
            <w:r>
              <w:rPr>
                <w:rFonts w:hint="eastAsia" w:ascii="Nimbus Roman No9 L" w:hAnsi="Nimbus Roman No9 L" w:eastAsia="仿宋_GB2312" w:cs="仿宋_GB2312"/>
                <w:sz w:val="24"/>
                <w:szCs w:val="24"/>
              </w:rPr>
              <w:t>天津经济技术开发区科技创新局</w:t>
            </w:r>
          </w:p>
        </w:tc>
        <w:tc>
          <w:tcPr>
            <w:tcW w:w="1257" w:type="dxa"/>
            <w:vAlign w:val="center"/>
          </w:tcPr>
          <w:p>
            <w:pPr>
              <w:jc w:val="center"/>
              <w:rPr>
                <w:rFonts w:hint="eastAsia" w:ascii="Nimbus Roman No9 L" w:hAnsi="Nimbus Roman No9 L" w:eastAsia="仿宋_GB2312" w:cs="仿宋_GB2312"/>
                <w:kern w:val="2"/>
                <w:sz w:val="24"/>
                <w:szCs w:val="24"/>
                <w:lang w:val="en-US" w:eastAsia="zh-CN" w:bidi="ar-SA"/>
              </w:rPr>
            </w:pPr>
            <w:r>
              <w:rPr>
                <w:rFonts w:hint="eastAsia" w:ascii="Nimbus Roman No9 L" w:hAnsi="Nimbus Roman No9 L" w:eastAsia="仿宋_GB2312" w:cs="仿宋_GB2312"/>
                <w:sz w:val="24"/>
                <w:szCs w:val="24"/>
              </w:rPr>
              <w:t>黄凤华</w:t>
            </w:r>
          </w:p>
        </w:tc>
        <w:tc>
          <w:tcPr>
            <w:tcW w:w="1205"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tblHeader/>
          <w:jc w:val="center"/>
        </w:trPr>
        <w:tc>
          <w:tcPr>
            <w:tcW w:w="592" w:type="dxa"/>
            <w:vAlign w:val="center"/>
          </w:tcPr>
          <w:p>
            <w:pPr>
              <w:jc w:val="center"/>
              <w:rPr>
                <w:rFonts w:hint="eastAsia" w:ascii="Nimbus Roman No9 L" w:hAnsi="Nimbus Roman No9 L" w:eastAsia="仿宋_GB2312" w:cs="仿宋_GB2312"/>
                <w:sz w:val="24"/>
                <w:lang w:val="en-US" w:eastAsia="zh-CN"/>
              </w:rPr>
            </w:pPr>
            <w:r>
              <w:rPr>
                <w:rFonts w:hint="eastAsia" w:ascii="Nimbus Roman No9 L" w:hAnsi="Nimbus Roman No9 L" w:eastAsia="仿宋_GB2312" w:cs="仿宋_GB2312"/>
                <w:sz w:val="24"/>
                <w:lang w:val="en-US" w:eastAsia="zh-CN"/>
              </w:rPr>
              <w:t>15</w:t>
            </w:r>
          </w:p>
        </w:tc>
        <w:tc>
          <w:tcPr>
            <w:tcW w:w="2772"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2"/>
                <w:sz w:val="24"/>
                <w:szCs w:val="24"/>
                <w:u w:val="none"/>
                <w:lang w:val="en-US" w:eastAsia="zh-CN" w:bidi="ar-SA"/>
              </w:rPr>
            </w:pPr>
            <w:r>
              <w:rPr>
                <w:rFonts w:hint="eastAsia" w:ascii="Nimbus Roman No9 L" w:hAnsi="Nimbus Roman No9 L" w:eastAsia="仿宋_GB2312" w:cs="仿宋_GB2312"/>
                <w:i w:val="0"/>
                <w:color w:val="000000"/>
                <w:kern w:val="0"/>
                <w:sz w:val="24"/>
                <w:szCs w:val="24"/>
                <w:u w:val="none"/>
                <w:lang w:val="en-US" w:eastAsia="zh-CN" w:bidi="ar"/>
              </w:rPr>
              <w:t>吸入用重组新型冠状病毒疫苗（5型腺病毒载体</w:t>
            </w:r>
            <w:bookmarkStart w:id="0" w:name="_GoBack"/>
            <w:bookmarkEnd w:id="0"/>
            <w:r>
              <w:rPr>
                <w:rFonts w:hint="eastAsia" w:ascii="Nimbus Roman No9 L" w:hAnsi="Nimbus Roman No9 L" w:eastAsia="仿宋_GB2312" w:cs="仿宋_GB2312"/>
                <w:i w:val="0"/>
                <w:color w:val="000000"/>
                <w:kern w:val="0"/>
                <w:sz w:val="24"/>
                <w:szCs w:val="24"/>
                <w:u w:val="none"/>
                <w:lang w:val="en-US" w:eastAsia="zh-CN" w:bidi="ar"/>
              </w:rPr>
              <w:t>）Ⅱ期、Ⅲ期临床试验</w:t>
            </w:r>
          </w:p>
        </w:tc>
        <w:tc>
          <w:tcPr>
            <w:tcW w:w="2745"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2"/>
                <w:sz w:val="24"/>
                <w:szCs w:val="24"/>
                <w:u w:val="none"/>
                <w:lang w:val="en-US" w:eastAsia="zh-CN" w:bidi="ar-SA"/>
              </w:rPr>
            </w:pPr>
            <w:r>
              <w:rPr>
                <w:rFonts w:hint="eastAsia" w:ascii="Nimbus Roman No9 L" w:hAnsi="Nimbus Roman No9 L" w:eastAsia="仿宋_GB2312" w:cs="仿宋_GB2312"/>
                <w:i w:val="0"/>
                <w:color w:val="000000"/>
                <w:kern w:val="0"/>
                <w:sz w:val="24"/>
                <w:szCs w:val="24"/>
                <w:u w:val="none"/>
                <w:lang w:val="en-US" w:eastAsia="zh-CN" w:bidi="ar"/>
              </w:rPr>
              <w:t>康希诺生物股份公司</w:t>
            </w:r>
          </w:p>
        </w:tc>
        <w:tc>
          <w:tcPr>
            <w:tcW w:w="1950" w:type="dxa"/>
            <w:vAlign w:val="center"/>
          </w:tcPr>
          <w:p>
            <w:pPr>
              <w:jc w:val="center"/>
              <w:rPr>
                <w:rFonts w:hint="eastAsia" w:ascii="Nimbus Roman No9 L" w:hAnsi="Nimbus Roman No9 L" w:eastAsia="仿宋_GB2312" w:cs="仿宋_GB2312"/>
                <w:kern w:val="2"/>
                <w:sz w:val="24"/>
                <w:szCs w:val="24"/>
                <w:lang w:val="en-US" w:eastAsia="zh-CN" w:bidi="ar-SA"/>
              </w:rPr>
            </w:pPr>
            <w:r>
              <w:rPr>
                <w:rFonts w:hint="eastAsia" w:ascii="Nimbus Roman No9 L" w:hAnsi="Nimbus Roman No9 L" w:eastAsia="仿宋_GB2312" w:cs="仿宋_GB2312"/>
                <w:sz w:val="24"/>
                <w:szCs w:val="24"/>
              </w:rPr>
              <w:t>天津经济技术开发区科技创新局</w:t>
            </w:r>
          </w:p>
        </w:tc>
        <w:tc>
          <w:tcPr>
            <w:tcW w:w="1257" w:type="dxa"/>
            <w:vAlign w:val="center"/>
          </w:tcPr>
          <w:p>
            <w:pPr>
              <w:jc w:val="center"/>
              <w:rPr>
                <w:rFonts w:hint="eastAsia" w:ascii="Nimbus Roman No9 L" w:hAnsi="Nimbus Roman No9 L" w:eastAsia="仿宋_GB2312" w:cs="仿宋_GB2312"/>
                <w:kern w:val="2"/>
                <w:sz w:val="24"/>
                <w:szCs w:val="24"/>
                <w:lang w:val="en-US" w:eastAsia="zh-CN" w:bidi="ar-SA"/>
              </w:rPr>
            </w:pPr>
            <w:r>
              <w:rPr>
                <w:rFonts w:hint="eastAsia" w:ascii="Nimbus Roman No9 L" w:hAnsi="Nimbus Roman No9 L" w:eastAsia="仿宋_GB2312" w:cs="仿宋_GB2312"/>
                <w:sz w:val="24"/>
                <w:szCs w:val="24"/>
              </w:rPr>
              <w:t>王瑞杰</w:t>
            </w:r>
          </w:p>
        </w:tc>
        <w:tc>
          <w:tcPr>
            <w:tcW w:w="1205"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tblHeader/>
          <w:jc w:val="center"/>
        </w:trPr>
        <w:tc>
          <w:tcPr>
            <w:tcW w:w="592" w:type="dxa"/>
            <w:vAlign w:val="center"/>
          </w:tcPr>
          <w:p>
            <w:pPr>
              <w:jc w:val="center"/>
              <w:rPr>
                <w:rFonts w:hint="eastAsia" w:ascii="Nimbus Roman No9 L" w:hAnsi="Nimbus Roman No9 L" w:eastAsia="仿宋_GB2312" w:cs="仿宋_GB2312"/>
                <w:sz w:val="24"/>
                <w:lang w:val="en-US" w:eastAsia="zh-CN"/>
              </w:rPr>
            </w:pPr>
            <w:r>
              <w:rPr>
                <w:rFonts w:hint="eastAsia" w:ascii="Nimbus Roman No9 L" w:hAnsi="Nimbus Roman No9 L" w:eastAsia="仿宋_GB2312" w:cs="仿宋_GB2312"/>
                <w:sz w:val="24"/>
                <w:lang w:val="en-US" w:eastAsia="zh-CN"/>
              </w:rPr>
              <w:t>16</w:t>
            </w:r>
          </w:p>
        </w:tc>
        <w:tc>
          <w:tcPr>
            <w:tcW w:w="2772"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2"/>
                <w:sz w:val="24"/>
                <w:szCs w:val="24"/>
                <w:u w:val="none"/>
                <w:lang w:val="en-US" w:eastAsia="zh-CN" w:bidi="ar-SA"/>
              </w:rPr>
            </w:pPr>
            <w:r>
              <w:rPr>
                <w:rFonts w:hint="eastAsia" w:ascii="Nimbus Roman No9 L" w:hAnsi="Nimbus Roman No9 L" w:eastAsia="仿宋_GB2312" w:cs="仿宋_GB2312"/>
                <w:i w:val="0"/>
                <w:color w:val="000000"/>
                <w:kern w:val="0"/>
                <w:sz w:val="24"/>
                <w:szCs w:val="24"/>
                <w:u w:val="none"/>
                <w:lang w:val="en-US" w:eastAsia="zh-CN" w:bidi="ar"/>
              </w:rPr>
              <w:t>新冠疫苗发酵原料腺嘌呤核苷生产关键技术研究与产业化</w:t>
            </w:r>
          </w:p>
        </w:tc>
        <w:tc>
          <w:tcPr>
            <w:tcW w:w="2745"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2"/>
                <w:sz w:val="24"/>
                <w:szCs w:val="24"/>
                <w:u w:val="none"/>
                <w:lang w:val="en-US" w:eastAsia="zh-CN" w:bidi="ar-SA"/>
              </w:rPr>
            </w:pPr>
            <w:r>
              <w:rPr>
                <w:rFonts w:hint="eastAsia" w:ascii="Nimbus Roman No9 L" w:hAnsi="Nimbus Roman No9 L" w:eastAsia="仿宋_GB2312" w:cs="仿宋_GB2312"/>
                <w:i w:val="0"/>
                <w:color w:val="000000"/>
                <w:w w:val="95"/>
                <w:kern w:val="0"/>
                <w:sz w:val="24"/>
                <w:szCs w:val="24"/>
                <w:u w:val="none"/>
                <w:lang w:val="en-US" w:eastAsia="zh-CN" w:bidi="ar"/>
              </w:rPr>
              <w:t>天津博蕴纯化装备材料科技有限公司</w:t>
            </w:r>
            <w:r>
              <w:rPr>
                <w:rFonts w:hint="eastAsia" w:ascii="Nimbus Roman No9 L" w:hAnsi="Nimbus Roman No9 L" w:eastAsia="仿宋_GB2312" w:cs="仿宋_GB2312"/>
                <w:i w:val="0"/>
                <w:color w:val="000000"/>
                <w:kern w:val="0"/>
                <w:sz w:val="24"/>
                <w:szCs w:val="24"/>
                <w:u w:val="none"/>
                <w:lang w:val="en-US" w:eastAsia="zh-CN" w:bidi="ar"/>
              </w:rPr>
              <w:br w:type="textWrapping"/>
            </w:r>
            <w:r>
              <w:rPr>
                <w:rFonts w:hint="eastAsia" w:ascii="Nimbus Roman No9 L" w:hAnsi="Nimbus Roman No9 L" w:eastAsia="仿宋_GB2312" w:cs="仿宋_GB2312"/>
                <w:i w:val="0"/>
                <w:color w:val="000000"/>
                <w:kern w:val="0"/>
                <w:sz w:val="24"/>
                <w:szCs w:val="24"/>
                <w:u w:val="none"/>
                <w:lang w:val="en-US" w:eastAsia="zh-CN" w:bidi="ar"/>
              </w:rPr>
              <w:t>天津科技大学</w:t>
            </w:r>
            <w:r>
              <w:rPr>
                <w:rFonts w:hint="eastAsia" w:ascii="Nimbus Roman No9 L" w:hAnsi="Nimbus Roman No9 L" w:eastAsia="仿宋_GB2312" w:cs="仿宋_GB2312"/>
                <w:i w:val="0"/>
                <w:color w:val="000000"/>
                <w:kern w:val="0"/>
                <w:sz w:val="24"/>
                <w:szCs w:val="24"/>
                <w:u w:val="none"/>
                <w:lang w:val="en-US" w:eastAsia="zh-CN" w:bidi="ar"/>
              </w:rPr>
              <w:br w:type="textWrapping"/>
            </w:r>
            <w:r>
              <w:rPr>
                <w:rFonts w:hint="eastAsia" w:ascii="Nimbus Roman No9 L" w:hAnsi="Nimbus Roman No9 L" w:eastAsia="仿宋_GB2312" w:cs="仿宋_GB2312"/>
                <w:i w:val="0"/>
                <w:color w:val="000000"/>
                <w:kern w:val="0"/>
                <w:sz w:val="24"/>
                <w:szCs w:val="24"/>
                <w:u w:val="none"/>
                <w:lang w:val="en-US" w:eastAsia="zh-CN" w:bidi="ar"/>
              </w:rPr>
              <w:t>天津市工业微生物研究所有限公司</w:t>
            </w:r>
          </w:p>
        </w:tc>
        <w:tc>
          <w:tcPr>
            <w:tcW w:w="1950" w:type="dxa"/>
            <w:vAlign w:val="center"/>
          </w:tcPr>
          <w:p>
            <w:pPr>
              <w:jc w:val="center"/>
              <w:rPr>
                <w:rFonts w:hint="eastAsia" w:ascii="Nimbus Roman No9 L" w:hAnsi="Nimbus Roman No9 L" w:eastAsia="仿宋_GB2312" w:cs="仿宋_GB2312"/>
                <w:kern w:val="2"/>
                <w:sz w:val="24"/>
                <w:szCs w:val="24"/>
                <w:lang w:val="en-US" w:eastAsia="zh-CN" w:bidi="ar-SA"/>
              </w:rPr>
            </w:pPr>
            <w:r>
              <w:rPr>
                <w:rFonts w:hint="eastAsia" w:ascii="Nimbus Roman No9 L" w:hAnsi="Nimbus Roman No9 L" w:eastAsia="仿宋_GB2312" w:cs="仿宋_GB2312"/>
                <w:sz w:val="24"/>
                <w:szCs w:val="24"/>
              </w:rPr>
              <w:t>天津经济技术开发区科技创新局</w:t>
            </w:r>
          </w:p>
        </w:tc>
        <w:tc>
          <w:tcPr>
            <w:tcW w:w="1257" w:type="dxa"/>
            <w:vAlign w:val="center"/>
          </w:tcPr>
          <w:p>
            <w:pPr>
              <w:jc w:val="center"/>
              <w:rPr>
                <w:rFonts w:hint="eastAsia" w:ascii="Nimbus Roman No9 L" w:hAnsi="Nimbus Roman No9 L" w:eastAsia="仿宋_GB2312" w:cs="仿宋_GB2312"/>
                <w:kern w:val="2"/>
                <w:sz w:val="24"/>
                <w:szCs w:val="24"/>
                <w:lang w:val="en-US" w:eastAsia="zh-CN" w:bidi="ar-SA"/>
              </w:rPr>
            </w:pPr>
            <w:r>
              <w:rPr>
                <w:rFonts w:hint="eastAsia" w:ascii="Nimbus Roman No9 L" w:hAnsi="Nimbus Roman No9 L" w:eastAsia="仿宋_GB2312" w:cs="仿宋_GB2312"/>
                <w:sz w:val="24"/>
                <w:szCs w:val="24"/>
              </w:rPr>
              <w:t>王宛</w:t>
            </w:r>
          </w:p>
        </w:tc>
        <w:tc>
          <w:tcPr>
            <w:tcW w:w="1205"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tblHeader/>
          <w:jc w:val="center"/>
        </w:trPr>
        <w:tc>
          <w:tcPr>
            <w:tcW w:w="592" w:type="dxa"/>
            <w:vAlign w:val="center"/>
          </w:tcPr>
          <w:p>
            <w:pPr>
              <w:jc w:val="center"/>
              <w:rPr>
                <w:rFonts w:hint="eastAsia" w:ascii="Nimbus Roman No9 L" w:hAnsi="Nimbus Roman No9 L" w:eastAsia="仿宋_GB2312" w:cs="仿宋_GB2312"/>
                <w:sz w:val="24"/>
                <w:lang w:val="en-US" w:eastAsia="zh-CN"/>
              </w:rPr>
            </w:pPr>
            <w:r>
              <w:rPr>
                <w:rFonts w:hint="eastAsia" w:ascii="Nimbus Roman No9 L" w:hAnsi="Nimbus Roman No9 L" w:eastAsia="仿宋_GB2312" w:cs="仿宋_GB2312"/>
                <w:sz w:val="24"/>
                <w:lang w:val="en-US" w:eastAsia="zh-CN"/>
              </w:rPr>
              <w:t>17</w:t>
            </w:r>
          </w:p>
        </w:tc>
        <w:tc>
          <w:tcPr>
            <w:tcW w:w="2772"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2"/>
                <w:sz w:val="24"/>
                <w:szCs w:val="24"/>
                <w:u w:val="none"/>
                <w:lang w:val="en-US" w:eastAsia="zh-CN" w:bidi="ar-SA"/>
              </w:rPr>
            </w:pPr>
            <w:r>
              <w:rPr>
                <w:rFonts w:hint="eastAsia" w:ascii="Nimbus Roman No9 L" w:hAnsi="Nimbus Roman No9 L" w:eastAsia="仿宋_GB2312" w:cs="仿宋_GB2312"/>
                <w:i w:val="0"/>
                <w:color w:val="000000"/>
                <w:kern w:val="0"/>
                <w:sz w:val="24"/>
                <w:szCs w:val="24"/>
                <w:u w:val="none"/>
                <w:lang w:val="en-US" w:eastAsia="zh-CN" w:bidi="ar"/>
              </w:rPr>
              <w:t>用于骨修复高诱导成骨活性蛋白物质的研究及产品开发</w:t>
            </w:r>
          </w:p>
        </w:tc>
        <w:tc>
          <w:tcPr>
            <w:tcW w:w="2745"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2"/>
                <w:sz w:val="24"/>
                <w:szCs w:val="24"/>
                <w:u w:val="none"/>
                <w:lang w:val="en-US" w:eastAsia="zh-CN" w:bidi="ar-SA"/>
              </w:rPr>
            </w:pPr>
            <w:r>
              <w:rPr>
                <w:rFonts w:hint="eastAsia" w:ascii="Nimbus Roman No9 L" w:hAnsi="Nimbus Roman No9 L" w:eastAsia="仿宋_GB2312" w:cs="仿宋_GB2312"/>
                <w:i w:val="0"/>
                <w:color w:val="000000"/>
                <w:kern w:val="0"/>
                <w:sz w:val="24"/>
                <w:szCs w:val="24"/>
                <w:u w:val="none"/>
                <w:lang w:val="en-US" w:eastAsia="zh-CN" w:bidi="ar"/>
              </w:rPr>
              <w:t>天津中津生物发展有限公司</w:t>
            </w:r>
            <w:r>
              <w:rPr>
                <w:rFonts w:hint="eastAsia" w:ascii="Nimbus Roman No9 L" w:hAnsi="Nimbus Roman No9 L" w:eastAsia="仿宋_GB2312" w:cs="仿宋_GB2312"/>
                <w:i w:val="0"/>
                <w:color w:val="000000"/>
                <w:kern w:val="0"/>
                <w:sz w:val="24"/>
                <w:szCs w:val="24"/>
                <w:u w:val="none"/>
                <w:lang w:val="en-US" w:eastAsia="zh-CN" w:bidi="ar"/>
              </w:rPr>
              <w:br w:type="textWrapping"/>
            </w:r>
            <w:r>
              <w:rPr>
                <w:rFonts w:hint="eastAsia" w:ascii="Nimbus Roman No9 L" w:hAnsi="Nimbus Roman No9 L" w:eastAsia="仿宋_GB2312" w:cs="仿宋_GB2312"/>
                <w:i w:val="0"/>
                <w:color w:val="000000"/>
                <w:kern w:val="0"/>
                <w:sz w:val="24"/>
                <w:szCs w:val="24"/>
                <w:u w:val="none"/>
                <w:lang w:val="en-US" w:eastAsia="zh-CN" w:bidi="ar"/>
              </w:rPr>
              <w:t>天津市医药科学研究所</w:t>
            </w:r>
          </w:p>
        </w:tc>
        <w:tc>
          <w:tcPr>
            <w:tcW w:w="1950" w:type="dxa"/>
            <w:vAlign w:val="center"/>
          </w:tcPr>
          <w:p>
            <w:pPr>
              <w:jc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sz w:val="24"/>
                <w:szCs w:val="24"/>
              </w:rPr>
              <w:t>天津市西青区科学技术局</w:t>
            </w:r>
          </w:p>
        </w:tc>
        <w:tc>
          <w:tcPr>
            <w:tcW w:w="1257" w:type="dxa"/>
            <w:vAlign w:val="center"/>
          </w:tcPr>
          <w:p>
            <w:pPr>
              <w:jc w:val="center"/>
              <w:rPr>
                <w:rFonts w:hint="eastAsia" w:ascii="Nimbus Roman No9 L" w:hAnsi="Nimbus Roman No9 L" w:eastAsia="仿宋_GB2312" w:cs="仿宋_GB2312"/>
                <w:sz w:val="24"/>
                <w:szCs w:val="24"/>
              </w:rPr>
            </w:pPr>
            <w:r>
              <w:rPr>
                <w:rFonts w:hint="eastAsia" w:ascii="Nimbus Roman No9 L" w:hAnsi="Nimbus Roman No9 L" w:eastAsia="仿宋_GB2312" w:cs="仿宋_GB2312"/>
                <w:sz w:val="24"/>
                <w:szCs w:val="24"/>
              </w:rPr>
              <w:t>丁力</w:t>
            </w:r>
          </w:p>
        </w:tc>
        <w:tc>
          <w:tcPr>
            <w:tcW w:w="1205"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 w:hRule="atLeast"/>
          <w:tblHeader/>
          <w:jc w:val="center"/>
        </w:trPr>
        <w:tc>
          <w:tcPr>
            <w:tcW w:w="592" w:type="dxa"/>
            <w:vAlign w:val="center"/>
          </w:tcPr>
          <w:p>
            <w:pPr>
              <w:jc w:val="center"/>
              <w:rPr>
                <w:rFonts w:hint="eastAsia" w:ascii="Nimbus Roman No9 L" w:hAnsi="Nimbus Roman No9 L" w:eastAsia="仿宋_GB2312" w:cs="仿宋_GB2312"/>
                <w:sz w:val="24"/>
                <w:lang w:val="en-US" w:eastAsia="zh-CN"/>
              </w:rPr>
            </w:pPr>
            <w:r>
              <w:rPr>
                <w:rFonts w:hint="eastAsia" w:ascii="Nimbus Roman No9 L" w:hAnsi="Nimbus Roman No9 L" w:eastAsia="仿宋_GB2312" w:cs="仿宋_GB2312"/>
                <w:sz w:val="24"/>
                <w:lang w:val="en-US" w:eastAsia="zh-CN"/>
              </w:rPr>
              <w:t>18</w:t>
            </w:r>
          </w:p>
        </w:tc>
        <w:tc>
          <w:tcPr>
            <w:tcW w:w="2772"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2"/>
                <w:sz w:val="24"/>
                <w:szCs w:val="24"/>
                <w:u w:val="none"/>
                <w:lang w:val="en-US" w:eastAsia="zh-CN" w:bidi="ar-SA"/>
              </w:rPr>
            </w:pPr>
            <w:r>
              <w:rPr>
                <w:rFonts w:hint="eastAsia" w:ascii="Nimbus Roman No9 L" w:hAnsi="Nimbus Roman No9 L" w:eastAsia="仿宋_GB2312" w:cs="仿宋_GB2312"/>
                <w:i w:val="0"/>
                <w:color w:val="000000"/>
                <w:kern w:val="0"/>
                <w:sz w:val="24"/>
                <w:szCs w:val="24"/>
                <w:u w:val="none"/>
                <w:lang w:val="en-US" w:eastAsia="zh-CN" w:bidi="ar"/>
              </w:rPr>
              <w:t>蛋白多肽类活性物质性能保持的研究及产品的开发</w:t>
            </w:r>
          </w:p>
        </w:tc>
        <w:tc>
          <w:tcPr>
            <w:tcW w:w="2745" w:type="dxa"/>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kern w:val="2"/>
                <w:sz w:val="24"/>
                <w:szCs w:val="24"/>
                <w:u w:val="none"/>
                <w:lang w:val="en-US" w:eastAsia="zh-CN" w:bidi="ar-SA"/>
              </w:rPr>
            </w:pPr>
            <w:r>
              <w:rPr>
                <w:rFonts w:hint="eastAsia" w:ascii="Nimbus Roman No9 L" w:hAnsi="Nimbus Roman No9 L" w:eastAsia="仿宋_GB2312" w:cs="仿宋_GB2312"/>
                <w:i w:val="0"/>
                <w:color w:val="000000"/>
                <w:kern w:val="0"/>
                <w:sz w:val="24"/>
                <w:szCs w:val="24"/>
                <w:u w:val="none"/>
                <w:lang w:val="en-US" w:eastAsia="zh-CN" w:bidi="ar"/>
              </w:rPr>
              <w:t>天津强微特生物科技有限公司</w:t>
            </w:r>
          </w:p>
        </w:tc>
        <w:tc>
          <w:tcPr>
            <w:tcW w:w="1950" w:type="dxa"/>
            <w:vAlign w:val="center"/>
          </w:tcPr>
          <w:p>
            <w:pPr>
              <w:jc w:val="center"/>
              <w:rPr>
                <w:rFonts w:hint="eastAsia" w:ascii="Nimbus Roman No9 L" w:hAnsi="Nimbus Roman No9 L" w:eastAsia="仿宋_GB2312" w:cs="仿宋_GB2312"/>
                <w:kern w:val="2"/>
                <w:sz w:val="24"/>
                <w:szCs w:val="24"/>
                <w:lang w:val="en-US" w:eastAsia="zh-CN" w:bidi="ar-SA"/>
              </w:rPr>
            </w:pPr>
            <w:r>
              <w:rPr>
                <w:rFonts w:hint="eastAsia" w:ascii="Nimbus Roman No9 L" w:hAnsi="Nimbus Roman No9 L" w:eastAsia="仿宋_GB2312" w:cs="仿宋_GB2312"/>
                <w:sz w:val="24"/>
                <w:szCs w:val="24"/>
              </w:rPr>
              <w:t>天津滨海高新技术产业开发区科技发展局</w:t>
            </w:r>
          </w:p>
        </w:tc>
        <w:tc>
          <w:tcPr>
            <w:tcW w:w="1257" w:type="dxa"/>
            <w:vAlign w:val="center"/>
          </w:tcPr>
          <w:p>
            <w:pPr>
              <w:jc w:val="center"/>
              <w:rPr>
                <w:rFonts w:hint="eastAsia" w:ascii="Nimbus Roman No9 L" w:hAnsi="Nimbus Roman No9 L" w:eastAsia="仿宋_GB2312" w:cs="仿宋_GB2312"/>
                <w:kern w:val="2"/>
                <w:sz w:val="24"/>
                <w:szCs w:val="24"/>
                <w:lang w:val="en-US" w:eastAsia="zh-CN" w:bidi="ar-SA"/>
              </w:rPr>
            </w:pPr>
            <w:r>
              <w:rPr>
                <w:rFonts w:hint="eastAsia" w:ascii="Nimbus Roman No9 L" w:hAnsi="Nimbus Roman No9 L" w:eastAsia="仿宋_GB2312" w:cs="仿宋_GB2312"/>
                <w:sz w:val="24"/>
                <w:szCs w:val="24"/>
              </w:rPr>
              <w:t>郑春阳</w:t>
            </w:r>
          </w:p>
        </w:tc>
        <w:tc>
          <w:tcPr>
            <w:tcW w:w="1205" w:type="dxa"/>
            <w:vAlign w:val="center"/>
          </w:tcPr>
          <w:p>
            <w:pPr>
              <w:jc w:val="center"/>
              <w:rPr>
                <w:rFonts w:hint="eastAsia" w:ascii="Nimbus Roman No9 L" w:hAnsi="Nimbus Roman No9 L" w:eastAsia="仿宋_GB2312" w:cs="仿宋_GB2312"/>
                <w:sz w:val="24"/>
                <w:szCs w:val="24"/>
                <w:lang w:val="en-US" w:eastAsia="zh-CN"/>
              </w:rPr>
            </w:pPr>
            <w:r>
              <w:rPr>
                <w:rFonts w:hint="eastAsia" w:ascii="Nimbus Roman No9 L" w:hAnsi="Nimbus Roman No9 L" w:eastAsia="仿宋_GB2312" w:cs="仿宋_GB2312"/>
                <w:sz w:val="24"/>
                <w:szCs w:val="24"/>
                <w:lang w:val="en-US" w:eastAsia="zh-CN"/>
              </w:rPr>
              <w:t>100</w:t>
            </w:r>
          </w:p>
        </w:tc>
      </w:tr>
    </w:tbl>
    <w:p>
      <w:pPr>
        <w:widowControl/>
        <w:jc w:val="left"/>
        <w:rPr>
          <w:rFonts w:ascii="Nimbus Roman No9 L" w:hAnsi="Nimbus Roman No9 L"/>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Verdana">
    <w:altName w:val="Ubuntu"/>
    <w:panose1 w:val="020B0604030504040204"/>
    <w:charset w:val="00"/>
    <w:family w:val="swiss"/>
    <w:pitch w:val="default"/>
    <w:sig w:usb0="00000000" w:usb1="00000000" w:usb2="00000010" w:usb3="00000000" w:csb0="0000019F" w:csb1="00000000"/>
  </w:font>
  <w:font w:name="Arial Unicode MS">
    <w:altName w:val="DejaVu Sans"/>
    <w:panose1 w:val="020B0604020202020204"/>
    <w:charset w:val="86"/>
    <w:family w:val="swiss"/>
    <w:pitch w:val="default"/>
    <w:sig w:usb0="00000000" w:usb1="00000000" w:usb2="0000003F" w:usb3="00000000" w:csb0="003F01FF" w:csb1="00000000"/>
  </w:font>
  <w:font w:name="Nimbus Roman No9 L">
    <w:altName w:val="汉仪仿宋S"/>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sdt>
      <w:sdtPr>
        <w:id w:val="-294532928"/>
        <w:docPartObj>
          <w:docPartGallery w:val="autotext"/>
        </w:docPartObj>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B2"/>
    <w:rsid w:val="00001661"/>
    <w:rsid w:val="0000643D"/>
    <w:rsid w:val="00031B93"/>
    <w:rsid w:val="00036BCE"/>
    <w:rsid w:val="00042FFB"/>
    <w:rsid w:val="00054F05"/>
    <w:rsid w:val="00066651"/>
    <w:rsid w:val="00067A21"/>
    <w:rsid w:val="00071423"/>
    <w:rsid w:val="00072FA4"/>
    <w:rsid w:val="00073055"/>
    <w:rsid w:val="00074175"/>
    <w:rsid w:val="0007436A"/>
    <w:rsid w:val="00074AE9"/>
    <w:rsid w:val="0007590B"/>
    <w:rsid w:val="000818E8"/>
    <w:rsid w:val="000878DB"/>
    <w:rsid w:val="00093F9A"/>
    <w:rsid w:val="000A5AB1"/>
    <w:rsid w:val="000B2562"/>
    <w:rsid w:val="000B3254"/>
    <w:rsid w:val="000C1FC3"/>
    <w:rsid w:val="000D2A8A"/>
    <w:rsid w:val="000D6638"/>
    <w:rsid w:val="000E45B7"/>
    <w:rsid w:val="000F1C5F"/>
    <w:rsid w:val="000F304C"/>
    <w:rsid w:val="00101863"/>
    <w:rsid w:val="00102D6E"/>
    <w:rsid w:val="00110DB4"/>
    <w:rsid w:val="001112B7"/>
    <w:rsid w:val="00111E2A"/>
    <w:rsid w:val="001143FE"/>
    <w:rsid w:val="00124C1E"/>
    <w:rsid w:val="00132069"/>
    <w:rsid w:val="00132891"/>
    <w:rsid w:val="00132F21"/>
    <w:rsid w:val="00150233"/>
    <w:rsid w:val="001525FE"/>
    <w:rsid w:val="001542D7"/>
    <w:rsid w:val="001629C0"/>
    <w:rsid w:val="00162EEA"/>
    <w:rsid w:val="0017251C"/>
    <w:rsid w:val="00180019"/>
    <w:rsid w:val="0018377F"/>
    <w:rsid w:val="001924EA"/>
    <w:rsid w:val="00197408"/>
    <w:rsid w:val="001A1479"/>
    <w:rsid w:val="001A32BF"/>
    <w:rsid w:val="001B431A"/>
    <w:rsid w:val="001B4F5B"/>
    <w:rsid w:val="001C007A"/>
    <w:rsid w:val="001C047A"/>
    <w:rsid w:val="001D08A3"/>
    <w:rsid w:val="001D19D9"/>
    <w:rsid w:val="001D6FBC"/>
    <w:rsid w:val="001E4B9D"/>
    <w:rsid w:val="001F030F"/>
    <w:rsid w:val="001F2741"/>
    <w:rsid w:val="001F5214"/>
    <w:rsid w:val="00201FE5"/>
    <w:rsid w:val="00210B10"/>
    <w:rsid w:val="002164CE"/>
    <w:rsid w:val="00220DE7"/>
    <w:rsid w:val="00234009"/>
    <w:rsid w:val="002401EA"/>
    <w:rsid w:val="00240AD1"/>
    <w:rsid w:val="00241C5A"/>
    <w:rsid w:val="00254520"/>
    <w:rsid w:val="002557FC"/>
    <w:rsid w:val="002641D8"/>
    <w:rsid w:val="00266630"/>
    <w:rsid w:val="00266D9D"/>
    <w:rsid w:val="00270511"/>
    <w:rsid w:val="0027472F"/>
    <w:rsid w:val="00276250"/>
    <w:rsid w:val="002952C5"/>
    <w:rsid w:val="002A2910"/>
    <w:rsid w:val="002A2D5B"/>
    <w:rsid w:val="002A301D"/>
    <w:rsid w:val="002A48EF"/>
    <w:rsid w:val="002B3713"/>
    <w:rsid w:val="002B4B1F"/>
    <w:rsid w:val="002B56E9"/>
    <w:rsid w:val="002C20DC"/>
    <w:rsid w:val="002D11B6"/>
    <w:rsid w:val="002D26AB"/>
    <w:rsid w:val="002E4045"/>
    <w:rsid w:val="002F0D70"/>
    <w:rsid w:val="002F2C69"/>
    <w:rsid w:val="002F3132"/>
    <w:rsid w:val="00300C1F"/>
    <w:rsid w:val="0031465C"/>
    <w:rsid w:val="00315C9E"/>
    <w:rsid w:val="00317934"/>
    <w:rsid w:val="0033749D"/>
    <w:rsid w:val="00344BBA"/>
    <w:rsid w:val="00346DA7"/>
    <w:rsid w:val="00355534"/>
    <w:rsid w:val="00362EDF"/>
    <w:rsid w:val="003664B6"/>
    <w:rsid w:val="00367442"/>
    <w:rsid w:val="00370010"/>
    <w:rsid w:val="00373728"/>
    <w:rsid w:val="003737A4"/>
    <w:rsid w:val="00375BBD"/>
    <w:rsid w:val="00375FA0"/>
    <w:rsid w:val="00381404"/>
    <w:rsid w:val="003820E3"/>
    <w:rsid w:val="00383939"/>
    <w:rsid w:val="00384144"/>
    <w:rsid w:val="00386FD4"/>
    <w:rsid w:val="00394E11"/>
    <w:rsid w:val="003C5E6A"/>
    <w:rsid w:val="003D6235"/>
    <w:rsid w:val="003D726F"/>
    <w:rsid w:val="003D7860"/>
    <w:rsid w:val="003E0C32"/>
    <w:rsid w:val="003E2C3B"/>
    <w:rsid w:val="003F0199"/>
    <w:rsid w:val="003F362D"/>
    <w:rsid w:val="00406CA2"/>
    <w:rsid w:val="0041144B"/>
    <w:rsid w:val="004117B0"/>
    <w:rsid w:val="004124CC"/>
    <w:rsid w:val="00414A69"/>
    <w:rsid w:val="0041505E"/>
    <w:rsid w:val="004206DA"/>
    <w:rsid w:val="004277F9"/>
    <w:rsid w:val="00432062"/>
    <w:rsid w:val="00434A03"/>
    <w:rsid w:val="0043583C"/>
    <w:rsid w:val="004421A2"/>
    <w:rsid w:val="0045075C"/>
    <w:rsid w:val="0046553D"/>
    <w:rsid w:val="0047377B"/>
    <w:rsid w:val="00475E26"/>
    <w:rsid w:val="00481845"/>
    <w:rsid w:val="00482766"/>
    <w:rsid w:val="004917AA"/>
    <w:rsid w:val="004B3C28"/>
    <w:rsid w:val="004B49E5"/>
    <w:rsid w:val="004C52AC"/>
    <w:rsid w:val="004C58A0"/>
    <w:rsid w:val="004D20D3"/>
    <w:rsid w:val="004D464F"/>
    <w:rsid w:val="004D5395"/>
    <w:rsid w:val="004E3E87"/>
    <w:rsid w:val="004F7C78"/>
    <w:rsid w:val="0050156F"/>
    <w:rsid w:val="005146B9"/>
    <w:rsid w:val="005218FD"/>
    <w:rsid w:val="00523DC2"/>
    <w:rsid w:val="00523F49"/>
    <w:rsid w:val="005249FB"/>
    <w:rsid w:val="0053758F"/>
    <w:rsid w:val="00543704"/>
    <w:rsid w:val="00544AC5"/>
    <w:rsid w:val="00544B08"/>
    <w:rsid w:val="00550101"/>
    <w:rsid w:val="005509B8"/>
    <w:rsid w:val="00550FE4"/>
    <w:rsid w:val="0055127F"/>
    <w:rsid w:val="005538A4"/>
    <w:rsid w:val="00556EDF"/>
    <w:rsid w:val="00560459"/>
    <w:rsid w:val="005608B3"/>
    <w:rsid w:val="00565527"/>
    <w:rsid w:val="005656F5"/>
    <w:rsid w:val="0056708F"/>
    <w:rsid w:val="00570907"/>
    <w:rsid w:val="00574ADE"/>
    <w:rsid w:val="00580B08"/>
    <w:rsid w:val="0058435A"/>
    <w:rsid w:val="00587C1B"/>
    <w:rsid w:val="0059622B"/>
    <w:rsid w:val="0059672E"/>
    <w:rsid w:val="005A02CE"/>
    <w:rsid w:val="005A2E95"/>
    <w:rsid w:val="005B1A81"/>
    <w:rsid w:val="005C2733"/>
    <w:rsid w:val="005C326C"/>
    <w:rsid w:val="005C4B63"/>
    <w:rsid w:val="005D3968"/>
    <w:rsid w:val="005D409D"/>
    <w:rsid w:val="005D4BA1"/>
    <w:rsid w:val="005D50FB"/>
    <w:rsid w:val="005E774B"/>
    <w:rsid w:val="005F1DB1"/>
    <w:rsid w:val="005F4B5F"/>
    <w:rsid w:val="005F7D03"/>
    <w:rsid w:val="0060349C"/>
    <w:rsid w:val="00611716"/>
    <w:rsid w:val="00611DBD"/>
    <w:rsid w:val="006120BA"/>
    <w:rsid w:val="006133EB"/>
    <w:rsid w:val="00617238"/>
    <w:rsid w:val="006204C2"/>
    <w:rsid w:val="006262F0"/>
    <w:rsid w:val="00626A6B"/>
    <w:rsid w:val="00630735"/>
    <w:rsid w:val="00635832"/>
    <w:rsid w:val="00635D40"/>
    <w:rsid w:val="00637169"/>
    <w:rsid w:val="00640EDD"/>
    <w:rsid w:val="00655118"/>
    <w:rsid w:val="00662CC9"/>
    <w:rsid w:val="006633DD"/>
    <w:rsid w:val="006664DD"/>
    <w:rsid w:val="00682C93"/>
    <w:rsid w:val="0069161A"/>
    <w:rsid w:val="00697095"/>
    <w:rsid w:val="006A7748"/>
    <w:rsid w:val="006B2595"/>
    <w:rsid w:val="006B787D"/>
    <w:rsid w:val="006C5237"/>
    <w:rsid w:val="006C5B0A"/>
    <w:rsid w:val="006C7F10"/>
    <w:rsid w:val="006D0292"/>
    <w:rsid w:val="006D27B9"/>
    <w:rsid w:val="006D4B56"/>
    <w:rsid w:val="006E5352"/>
    <w:rsid w:val="006E6408"/>
    <w:rsid w:val="006F01D8"/>
    <w:rsid w:val="006F144E"/>
    <w:rsid w:val="00707960"/>
    <w:rsid w:val="007270DB"/>
    <w:rsid w:val="00747F7B"/>
    <w:rsid w:val="00752525"/>
    <w:rsid w:val="007537B3"/>
    <w:rsid w:val="00754808"/>
    <w:rsid w:val="00756FA4"/>
    <w:rsid w:val="00760FBE"/>
    <w:rsid w:val="00761FA4"/>
    <w:rsid w:val="00764456"/>
    <w:rsid w:val="00765428"/>
    <w:rsid w:val="00767081"/>
    <w:rsid w:val="00791512"/>
    <w:rsid w:val="0079287B"/>
    <w:rsid w:val="00796C6A"/>
    <w:rsid w:val="007A0B86"/>
    <w:rsid w:val="007C0A04"/>
    <w:rsid w:val="007D1AD5"/>
    <w:rsid w:val="007D7F1C"/>
    <w:rsid w:val="007E076A"/>
    <w:rsid w:val="007E6C58"/>
    <w:rsid w:val="007F0ECC"/>
    <w:rsid w:val="007F142D"/>
    <w:rsid w:val="00821151"/>
    <w:rsid w:val="0082136D"/>
    <w:rsid w:val="0083390D"/>
    <w:rsid w:val="00843E51"/>
    <w:rsid w:val="00846CEA"/>
    <w:rsid w:val="0085206F"/>
    <w:rsid w:val="008526C9"/>
    <w:rsid w:val="008564D3"/>
    <w:rsid w:val="008575B1"/>
    <w:rsid w:val="00860307"/>
    <w:rsid w:val="008716CB"/>
    <w:rsid w:val="008751F4"/>
    <w:rsid w:val="0088056B"/>
    <w:rsid w:val="00883A39"/>
    <w:rsid w:val="00884F5A"/>
    <w:rsid w:val="00885356"/>
    <w:rsid w:val="00886936"/>
    <w:rsid w:val="008A00E0"/>
    <w:rsid w:val="008A1DFB"/>
    <w:rsid w:val="008A2E01"/>
    <w:rsid w:val="008A78AC"/>
    <w:rsid w:val="008B2ED4"/>
    <w:rsid w:val="008B7F25"/>
    <w:rsid w:val="008C257D"/>
    <w:rsid w:val="008C2F47"/>
    <w:rsid w:val="008D0C23"/>
    <w:rsid w:val="008D452B"/>
    <w:rsid w:val="008E729D"/>
    <w:rsid w:val="008F7385"/>
    <w:rsid w:val="00910E16"/>
    <w:rsid w:val="009342C5"/>
    <w:rsid w:val="009352EC"/>
    <w:rsid w:val="00935A76"/>
    <w:rsid w:val="00942031"/>
    <w:rsid w:val="009519C5"/>
    <w:rsid w:val="009527D3"/>
    <w:rsid w:val="009657D6"/>
    <w:rsid w:val="00967631"/>
    <w:rsid w:val="0096790D"/>
    <w:rsid w:val="00972198"/>
    <w:rsid w:val="00974AAD"/>
    <w:rsid w:val="009825E7"/>
    <w:rsid w:val="00984112"/>
    <w:rsid w:val="0098560A"/>
    <w:rsid w:val="00986CB2"/>
    <w:rsid w:val="00991AC1"/>
    <w:rsid w:val="009A3848"/>
    <w:rsid w:val="009A6B0E"/>
    <w:rsid w:val="009C7B50"/>
    <w:rsid w:val="009D230A"/>
    <w:rsid w:val="009D7F53"/>
    <w:rsid w:val="009E0A38"/>
    <w:rsid w:val="009E0F8B"/>
    <w:rsid w:val="009E4529"/>
    <w:rsid w:val="009E7D5F"/>
    <w:rsid w:val="009F72A2"/>
    <w:rsid w:val="00A003DB"/>
    <w:rsid w:val="00A032D3"/>
    <w:rsid w:val="00A207FF"/>
    <w:rsid w:val="00A23EA7"/>
    <w:rsid w:val="00A318D1"/>
    <w:rsid w:val="00A35CEE"/>
    <w:rsid w:val="00A37FB9"/>
    <w:rsid w:val="00A65513"/>
    <w:rsid w:val="00A6564E"/>
    <w:rsid w:val="00A71EDE"/>
    <w:rsid w:val="00A85779"/>
    <w:rsid w:val="00A87857"/>
    <w:rsid w:val="00A95701"/>
    <w:rsid w:val="00A95767"/>
    <w:rsid w:val="00A96379"/>
    <w:rsid w:val="00A96780"/>
    <w:rsid w:val="00AA5256"/>
    <w:rsid w:val="00AA7812"/>
    <w:rsid w:val="00AB0A15"/>
    <w:rsid w:val="00AD7A93"/>
    <w:rsid w:val="00AE1AB1"/>
    <w:rsid w:val="00AE6996"/>
    <w:rsid w:val="00AF603D"/>
    <w:rsid w:val="00AF6DD4"/>
    <w:rsid w:val="00B006AB"/>
    <w:rsid w:val="00B0428E"/>
    <w:rsid w:val="00B1368F"/>
    <w:rsid w:val="00B22162"/>
    <w:rsid w:val="00B30F45"/>
    <w:rsid w:val="00B31B9F"/>
    <w:rsid w:val="00B321C7"/>
    <w:rsid w:val="00B43CF4"/>
    <w:rsid w:val="00B478FC"/>
    <w:rsid w:val="00B50F79"/>
    <w:rsid w:val="00B742C2"/>
    <w:rsid w:val="00B75EEF"/>
    <w:rsid w:val="00B76A75"/>
    <w:rsid w:val="00B82BE7"/>
    <w:rsid w:val="00B831D5"/>
    <w:rsid w:val="00B87896"/>
    <w:rsid w:val="00B9267A"/>
    <w:rsid w:val="00BB41EC"/>
    <w:rsid w:val="00BC0B12"/>
    <w:rsid w:val="00BC4EB1"/>
    <w:rsid w:val="00BC5ECF"/>
    <w:rsid w:val="00BC619B"/>
    <w:rsid w:val="00BD1F15"/>
    <w:rsid w:val="00BE261B"/>
    <w:rsid w:val="00BE733D"/>
    <w:rsid w:val="00BF2653"/>
    <w:rsid w:val="00C01B44"/>
    <w:rsid w:val="00C02E5E"/>
    <w:rsid w:val="00C06CFC"/>
    <w:rsid w:val="00C135E0"/>
    <w:rsid w:val="00C200CE"/>
    <w:rsid w:val="00C30B5E"/>
    <w:rsid w:val="00C45536"/>
    <w:rsid w:val="00C555EE"/>
    <w:rsid w:val="00C77A53"/>
    <w:rsid w:val="00C82565"/>
    <w:rsid w:val="00CA45CE"/>
    <w:rsid w:val="00CA4A4E"/>
    <w:rsid w:val="00CC3320"/>
    <w:rsid w:val="00CC78C7"/>
    <w:rsid w:val="00CE41C8"/>
    <w:rsid w:val="00D00119"/>
    <w:rsid w:val="00D25CA0"/>
    <w:rsid w:val="00D261F5"/>
    <w:rsid w:val="00D27CD0"/>
    <w:rsid w:val="00D27F2E"/>
    <w:rsid w:val="00D31E63"/>
    <w:rsid w:val="00D32C2C"/>
    <w:rsid w:val="00D34A00"/>
    <w:rsid w:val="00D3544E"/>
    <w:rsid w:val="00D4254E"/>
    <w:rsid w:val="00D508DA"/>
    <w:rsid w:val="00D52859"/>
    <w:rsid w:val="00D56AC6"/>
    <w:rsid w:val="00D741E2"/>
    <w:rsid w:val="00D76B89"/>
    <w:rsid w:val="00D82705"/>
    <w:rsid w:val="00D83235"/>
    <w:rsid w:val="00D83D3E"/>
    <w:rsid w:val="00DA358D"/>
    <w:rsid w:val="00DA37D8"/>
    <w:rsid w:val="00DA37F0"/>
    <w:rsid w:val="00DA387E"/>
    <w:rsid w:val="00DA6D1C"/>
    <w:rsid w:val="00DB0999"/>
    <w:rsid w:val="00DB3DEE"/>
    <w:rsid w:val="00DB46C4"/>
    <w:rsid w:val="00DC0D10"/>
    <w:rsid w:val="00DD2081"/>
    <w:rsid w:val="00DE082F"/>
    <w:rsid w:val="00DE6F11"/>
    <w:rsid w:val="00DF50A7"/>
    <w:rsid w:val="00DF6364"/>
    <w:rsid w:val="00E13F8A"/>
    <w:rsid w:val="00E17859"/>
    <w:rsid w:val="00E218A1"/>
    <w:rsid w:val="00E22276"/>
    <w:rsid w:val="00E22CCC"/>
    <w:rsid w:val="00E248BF"/>
    <w:rsid w:val="00E250ED"/>
    <w:rsid w:val="00E43B3A"/>
    <w:rsid w:val="00E446D9"/>
    <w:rsid w:val="00E51755"/>
    <w:rsid w:val="00E549D2"/>
    <w:rsid w:val="00E57278"/>
    <w:rsid w:val="00E6067D"/>
    <w:rsid w:val="00E6204F"/>
    <w:rsid w:val="00E62459"/>
    <w:rsid w:val="00E70202"/>
    <w:rsid w:val="00E813D3"/>
    <w:rsid w:val="00E82655"/>
    <w:rsid w:val="00E82B47"/>
    <w:rsid w:val="00E85CD3"/>
    <w:rsid w:val="00E9761B"/>
    <w:rsid w:val="00EA0E5E"/>
    <w:rsid w:val="00EA6C23"/>
    <w:rsid w:val="00EC3532"/>
    <w:rsid w:val="00EC65FA"/>
    <w:rsid w:val="00EC7605"/>
    <w:rsid w:val="00ED2DB4"/>
    <w:rsid w:val="00ED41DA"/>
    <w:rsid w:val="00ED5B38"/>
    <w:rsid w:val="00EE0EC7"/>
    <w:rsid w:val="00EE2087"/>
    <w:rsid w:val="00EF09F3"/>
    <w:rsid w:val="00EF1599"/>
    <w:rsid w:val="00EF263F"/>
    <w:rsid w:val="00EF43FA"/>
    <w:rsid w:val="00EF65BF"/>
    <w:rsid w:val="00F015DF"/>
    <w:rsid w:val="00F03462"/>
    <w:rsid w:val="00F03752"/>
    <w:rsid w:val="00F07EA8"/>
    <w:rsid w:val="00F13249"/>
    <w:rsid w:val="00F2127F"/>
    <w:rsid w:val="00F3665A"/>
    <w:rsid w:val="00F40C92"/>
    <w:rsid w:val="00F4415F"/>
    <w:rsid w:val="00F46370"/>
    <w:rsid w:val="00F469E8"/>
    <w:rsid w:val="00F46AEA"/>
    <w:rsid w:val="00F472CE"/>
    <w:rsid w:val="00F54048"/>
    <w:rsid w:val="00F552F9"/>
    <w:rsid w:val="00F5657B"/>
    <w:rsid w:val="00F63B6B"/>
    <w:rsid w:val="00F71288"/>
    <w:rsid w:val="00F9423A"/>
    <w:rsid w:val="00F9761E"/>
    <w:rsid w:val="00FA0677"/>
    <w:rsid w:val="00FA30BD"/>
    <w:rsid w:val="00FA50BA"/>
    <w:rsid w:val="00FA7676"/>
    <w:rsid w:val="00FC28CB"/>
    <w:rsid w:val="00FC557F"/>
    <w:rsid w:val="00FC622A"/>
    <w:rsid w:val="00FD5E20"/>
    <w:rsid w:val="00FD79A0"/>
    <w:rsid w:val="00FD7FB1"/>
    <w:rsid w:val="00FE1BAD"/>
    <w:rsid w:val="00FE46D0"/>
    <w:rsid w:val="00FE7ADF"/>
    <w:rsid w:val="00FF24C9"/>
    <w:rsid w:val="00FF6267"/>
    <w:rsid w:val="179A4C25"/>
    <w:rsid w:val="1F6C892F"/>
    <w:rsid w:val="33BBC785"/>
    <w:rsid w:val="6DEF5C4D"/>
    <w:rsid w:val="73774B40"/>
    <w:rsid w:val="7BFFCA41"/>
    <w:rsid w:val="BBFC5D48"/>
    <w:rsid w:val="BFD5A5F4"/>
    <w:rsid w:val="DBBF4CEC"/>
    <w:rsid w:val="EF7294D8"/>
    <w:rsid w:val="F5DFBF1C"/>
    <w:rsid w:val="FF6F5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3"/>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60"/>
    <w:qFormat/>
    <w:uiPriority w:val="0"/>
    <w:pPr>
      <w:jc w:val="left"/>
    </w:pPr>
  </w:style>
  <w:style w:type="paragraph" w:styleId="4">
    <w:name w:val="Body Text"/>
    <w:basedOn w:val="1"/>
    <w:link w:val="40"/>
    <w:qFormat/>
    <w:uiPriority w:val="0"/>
    <w:pPr>
      <w:adjustRightInd w:val="0"/>
      <w:snapToGrid w:val="0"/>
      <w:spacing w:line="320" w:lineRule="exact"/>
      <w:ind w:right="45"/>
      <w:jc w:val="center"/>
    </w:pPr>
    <w:rPr>
      <w:rFonts w:ascii="宋体" w:hAnsi="宋体"/>
      <w:bCs/>
      <w:szCs w:val="28"/>
    </w:rPr>
  </w:style>
  <w:style w:type="paragraph" w:styleId="5">
    <w:name w:val="Body Text Indent"/>
    <w:basedOn w:val="1"/>
    <w:link w:val="27"/>
    <w:qFormat/>
    <w:uiPriority w:val="0"/>
    <w:pPr>
      <w:ind w:firstLine="361"/>
    </w:pPr>
    <w:rPr>
      <w:rFonts w:ascii="宋体"/>
      <w:bCs/>
    </w:rPr>
  </w:style>
  <w:style w:type="paragraph" w:styleId="6">
    <w:name w:val="Plain Text"/>
    <w:basedOn w:val="1"/>
    <w:link w:val="26"/>
    <w:qFormat/>
    <w:uiPriority w:val="0"/>
    <w:rPr>
      <w:rFonts w:ascii="宋体" w:hAnsi="Courier New" w:cs="Courier New"/>
      <w:szCs w:val="21"/>
    </w:rPr>
  </w:style>
  <w:style w:type="paragraph" w:styleId="7">
    <w:name w:val="Date"/>
    <w:basedOn w:val="1"/>
    <w:next w:val="1"/>
    <w:link w:val="25"/>
    <w:qFormat/>
    <w:uiPriority w:val="0"/>
    <w:pPr>
      <w:ind w:left="100" w:leftChars="2500"/>
    </w:pPr>
    <w:rPr>
      <w:rFonts w:ascii="仿宋_GB2312" w:hAnsi="华文中宋" w:eastAsia="仿宋_GB2312"/>
      <w:sz w:val="32"/>
    </w:rPr>
  </w:style>
  <w:style w:type="paragraph" w:styleId="8">
    <w:name w:val="Balloon Text"/>
    <w:basedOn w:val="1"/>
    <w:link w:val="21"/>
    <w:semiHidden/>
    <w:unhideWhenUsed/>
    <w:qFormat/>
    <w:uiPriority w:val="0"/>
    <w:rPr>
      <w:sz w:val="18"/>
      <w:szCs w:val="18"/>
    </w:rPr>
  </w:style>
  <w:style w:type="paragraph" w:styleId="9">
    <w:name w:val="footer"/>
    <w:basedOn w:val="1"/>
    <w:link w:val="20"/>
    <w:unhideWhenUsed/>
    <w:qFormat/>
    <w:uiPriority w:val="0"/>
    <w:pPr>
      <w:tabs>
        <w:tab w:val="center" w:pos="4153"/>
        <w:tab w:val="right" w:pos="8306"/>
      </w:tabs>
      <w:snapToGrid w:val="0"/>
      <w:jc w:val="left"/>
    </w:pPr>
    <w:rPr>
      <w:sz w:val="18"/>
      <w:szCs w:val="18"/>
    </w:rPr>
  </w:style>
  <w:style w:type="paragraph" w:styleId="10">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0"/>
  </w:style>
  <w:style w:type="paragraph" w:styleId="12">
    <w:name w:val="Body Text 2"/>
    <w:basedOn w:val="1"/>
    <w:link w:val="39"/>
    <w:qFormat/>
    <w:uiPriority w:val="0"/>
    <w:pPr>
      <w:jc w:val="center"/>
    </w:pPr>
    <w:rPr>
      <w:rFonts w:ascii="宋体" w:hAnsi="宋体"/>
    </w:rPr>
  </w:style>
  <w:style w:type="character" w:styleId="15">
    <w:name w:val="page number"/>
    <w:basedOn w:val="14"/>
    <w:qFormat/>
    <w:uiPriority w:val="0"/>
  </w:style>
  <w:style w:type="character" w:styleId="16">
    <w:name w:val="FollowedHyperlink"/>
    <w:qFormat/>
    <w:uiPriority w:val="0"/>
    <w:rPr>
      <w:color w:val="000000"/>
      <w:u w:val="none"/>
    </w:rPr>
  </w:style>
  <w:style w:type="character" w:styleId="17">
    <w:name w:val="Hyperlink"/>
    <w:qFormat/>
    <w:uiPriority w:val="0"/>
    <w:rPr>
      <w:color w:val="000000"/>
      <w:u w:val="none"/>
    </w:rPr>
  </w:style>
  <w:style w:type="character" w:styleId="18">
    <w:name w:val="annotation reference"/>
    <w:qFormat/>
    <w:uiPriority w:val="0"/>
    <w:rPr>
      <w:sz w:val="21"/>
      <w:szCs w:val="21"/>
    </w:rPr>
  </w:style>
  <w:style w:type="character" w:customStyle="1" w:styleId="19">
    <w:name w:val="页眉 字符"/>
    <w:basedOn w:val="14"/>
    <w:link w:val="10"/>
    <w:qFormat/>
    <w:uiPriority w:val="99"/>
    <w:rPr>
      <w:rFonts w:ascii="Times New Roman" w:hAnsi="Times New Roman" w:eastAsia="宋体" w:cs="Times New Roman"/>
      <w:sz w:val="18"/>
      <w:szCs w:val="18"/>
    </w:rPr>
  </w:style>
  <w:style w:type="character" w:customStyle="1" w:styleId="20">
    <w:name w:val="页脚 字符"/>
    <w:basedOn w:val="14"/>
    <w:link w:val="9"/>
    <w:qFormat/>
    <w:uiPriority w:val="99"/>
    <w:rPr>
      <w:rFonts w:ascii="Times New Roman" w:hAnsi="Times New Roman" w:eastAsia="宋体" w:cs="Times New Roman"/>
      <w:sz w:val="18"/>
      <w:szCs w:val="18"/>
    </w:rPr>
  </w:style>
  <w:style w:type="character" w:customStyle="1" w:styleId="21">
    <w:name w:val="批注框文本 字符"/>
    <w:basedOn w:val="14"/>
    <w:link w:val="8"/>
    <w:semiHidden/>
    <w:qFormat/>
    <w:uiPriority w:val="99"/>
    <w:rPr>
      <w:rFonts w:ascii="Times New Roman" w:hAnsi="Times New Roman" w:eastAsia="宋体" w:cs="Times New Roman"/>
      <w:sz w:val="18"/>
      <w:szCs w:val="18"/>
    </w:rPr>
  </w:style>
  <w:style w:type="paragraph" w:customStyle="1" w:styleId="22">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3">
    <w:name w:val="标题 3 字符"/>
    <w:basedOn w:val="14"/>
    <w:link w:val="2"/>
    <w:qFormat/>
    <w:uiPriority w:val="0"/>
    <w:rPr>
      <w:rFonts w:ascii="Times New Roman" w:hAnsi="Times New Roman" w:eastAsia="宋体" w:cs="Times New Roman"/>
      <w:b/>
      <w:bCs/>
      <w:sz w:val="32"/>
      <w:szCs w:val="32"/>
    </w:rPr>
  </w:style>
  <w:style w:type="paragraph" w:customStyle="1" w:styleId="24">
    <w:name w:val="Char Char Char Char Char Char Char Char Char1 Char Char Char Char Char Char Char"/>
    <w:basedOn w:val="1"/>
    <w:qFormat/>
    <w:uiPriority w:val="0"/>
    <w:pPr>
      <w:spacing w:line="360" w:lineRule="auto"/>
      <w:ind w:firstLine="200" w:firstLineChars="200"/>
    </w:pPr>
    <w:rPr>
      <w:rFonts w:ascii="宋体" w:hAnsi="宋体" w:cs="宋体"/>
      <w:sz w:val="24"/>
    </w:rPr>
  </w:style>
  <w:style w:type="character" w:customStyle="1" w:styleId="25">
    <w:name w:val="日期 字符"/>
    <w:basedOn w:val="14"/>
    <w:link w:val="7"/>
    <w:qFormat/>
    <w:uiPriority w:val="0"/>
    <w:rPr>
      <w:rFonts w:ascii="仿宋_GB2312" w:hAnsi="华文中宋" w:eastAsia="仿宋_GB2312" w:cs="Times New Roman"/>
      <w:sz w:val="32"/>
      <w:szCs w:val="24"/>
    </w:rPr>
  </w:style>
  <w:style w:type="character" w:customStyle="1" w:styleId="26">
    <w:name w:val="纯文本 字符"/>
    <w:basedOn w:val="14"/>
    <w:link w:val="6"/>
    <w:qFormat/>
    <w:uiPriority w:val="0"/>
    <w:rPr>
      <w:rFonts w:ascii="宋体" w:hAnsi="Courier New" w:eastAsia="宋体" w:cs="Courier New"/>
      <w:szCs w:val="21"/>
    </w:rPr>
  </w:style>
  <w:style w:type="character" w:customStyle="1" w:styleId="27">
    <w:name w:val="正文文本缩进 字符"/>
    <w:basedOn w:val="14"/>
    <w:link w:val="5"/>
    <w:qFormat/>
    <w:uiPriority w:val="0"/>
    <w:rPr>
      <w:rFonts w:ascii="宋体" w:hAnsi="Times New Roman" w:eastAsia="宋体" w:cs="Times New Roman"/>
      <w:bCs/>
      <w:szCs w:val="24"/>
    </w:rPr>
  </w:style>
  <w:style w:type="paragraph" w:customStyle="1" w:styleId="28">
    <w:name w:val="xl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4"/>
    </w:rPr>
  </w:style>
  <w:style w:type="paragraph" w:customStyle="1" w:styleId="29">
    <w:name w:val="content"/>
    <w:basedOn w:val="1"/>
    <w:qFormat/>
    <w:uiPriority w:val="0"/>
    <w:pPr>
      <w:widowControl/>
      <w:spacing w:before="100" w:beforeAutospacing="1" w:after="100" w:afterAutospacing="1" w:line="320" w:lineRule="atLeast"/>
      <w:jc w:val="left"/>
    </w:pPr>
    <w:rPr>
      <w:color w:val="0B336A"/>
      <w:kern w:val="0"/>
      <w:sz w:val="18"/>
      <w:szCs w:val="18"/>
    </w:rPr>
  </w:style>
  <w:style w:type="paragraph" w:customStyle="1" w:styleId="30">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31">
    <w:name w:val="font6"/>
    <w:basedOn w:val="1"/>
    <w:qFormat/>
    <w:uiPriority w:val="0"/>
    <w:pPr>
      <w:widowControl/>
      <w:spacing w:before="100" w:beforeAutospacing="1" w:after="100" w:afterAutospacing="1"/>
      <w:jc w:val="left"/>
    </w:pPr>
    <w:rPr>
      <w:rFonts w:hint="eastAsia" w:ascii="宋体" w:hAnsi="宋体" w:cs="Arial Unicode MS"/>
      <w:color w:val="000000"/>
      <w:kern w:val="0"/>
      <w:sz w:val="20"/>
      <w:szCs w:val="20"/>
    </w:rPr>
  </w:style>
  <w:style w:type="paragraph" w:customStyle="1" w:styleId="32">
    <w:name w:val="font7"/>
    <w:basedOn w:val="1"/>
    <w:qFormat/>
    <w:uiPriority w:val="0"/>
    <w:pPr>
      <w:widowControl/>
      <w:spacing w:before="100" w:beforeAutospacing="1" w:after="100" w:afterAutospacing="1"/>
      <w:jc w:val="left"/>
    </w:pPr>
    <w:rPr>
      <w:rFonts w:eastAsia="Arial Unicode MS"/>
      <w:color w:val="000000"/>
      <w:kern w:val="0"/>
      <w:sz w:val="20"/>
      <w:szCs w:val="20"/>
    </w:rPr>
  </w:style>
  <w:style w:type="paragraph" w:customStyle="1" w:styleId="3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3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3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3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color w:val="000000"/>
      <w:kern w:val="0"/>
      <w:sz w:val="20"/>
      <w:szCs w:val="20"/>
    </w:rPr>
  </w:style>
  <w:style w:type="paragraph" w:customStyle="1" w:styleId="3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3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character" w:customStyle="1" w:styleId="39">
    <w:name w:val="正文文本 2 字符"/>
    <w:basedOn w:val="14"/>
    <w:link w:val="12"/>
    <w:qFormat/>
    <w:uiPriority w:val="0"/>
    <w:rPr>
      <w:rFonts w:ascii="宋体" w:hAnsi="宋体" w:eastAsia="宋体" w:cs="Times New Roman"/>
      <w:szCs w:val="24"/>
    </w:rPr>
  </w:style>
  <w:style w:type="character" w:customStyle="1" w:styleId="40">
    <w:name w:val="正文文本 字符"/>
    <w:basedOn w:val="14"/>
    <w:link w:val="4"/>
    <w:qFormat/>
    <w:uiPriority w:val="0"/>
    <w:rPr>
      <w:rFonts w:ascii="宋体" w:hAnsi="宋体" w:eastAsia="宋体" w:cs="Times New Roman"/>
      <w:bCs/>
      <w:szCs w:val="28"/>
    </w:rPr>
  </w:style>
  <w:style w:type="paragraph" w:customStyle="1" w:styleId="41">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color w:val="000000"/>
      <w:kern w:val="0"/>
      <w:sz w:val="24"/>
    </w:rPr>
  </w:style>
  <w:style w:type="paragraph" w:customStyle="1" w:styleId="42">
    <w:name w:val="xl31"/>
    <w:basedOn w:val="1"/>
    <w:qFormat/>
    <w:uiPriority w:val="0"/>
    <w:pPr>
      <w:widowControl/>
      <w:pBdr>
        <w:bottom w:val="single" w:color="auto" w:sz="4" w:space="0"/>
        <w:right w:val="single" w:color="auto" w:sz="4" w:space="0"/>
      </w:pBdr>
      <w:spacing w:before="100" w:beforeAutospacing="1" w:after="100" w:afterAutospacing="1"/>
      <w:jc w:val="left"/>
    </w:pPr>
    <w:rPr>
      <w:rFonts w:hint="eastAsia" w:ascii="仿宋_GB2312" w:hAnsi="Arial Unicode MS" w:eastAsia="仿宋_GB2312" w:cs="Arial Unicode MS"/>
      <w:kern w:val="0"/>
      <w:sz w:val="24"/>
    </w:rPr>
  </w:style>
  <w:style w:type="paragraph" w:customStyle="1" w:styleId="43">
    <w:name w:val="xl32"/>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44">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hint="eastAsia" w:ascii="仿宋_GB2312" w:hAnsi="Arial Unicode MS" w:eastAsia="仿宋_GB2312" w:cs="Arial Unicode MS"/>
      <w:kern w:val="0"/>
      <w:sz w:val="24"/>
    </w:rPr>
  </w:style>
  <w:style w:type="paragraph" w:customStyle="1" w:styleId="45">
    <w:name w:val="xl34"/>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pPr>
    <w:rPr>
      <w:rFonts w:hint="eastAsia" w:ascii="仿宋_GB2312" w:hAnsi="Arial Unicode MS" w:eastAsia="仿宋_GB2312" w:cs="Arial Unicode MS"/>
      <w:kern w:val="0"/>
      <w:sz w:val="24"/>
    </w:rPr>
  </w:style>
  <w:style w:type="paragraph" w:customStyle="1" w:styleId="46">
    <w:name w:val="xl35"/>
    <w:basedOn w:val="1"/>
    <w:qFormat/>
    <w:uiPriority w:val="0"/>
    <w:pPr>
      <w:widowControl/>
      <w:pBdr>
        <w:bottom w:val="single" w:color="auto" w:sz="4" w:space="0"/>
        <w:right w:val="single" w:color="auto" w:sz="4" w:space="0"/>
      </w:pBdr>
      <w:shd w:val="clear" w:color="auto" w:fill="FFFFFF"/>
      <w:spacing w:before="100" w:beforeAutospacing="1" w:after="100" w:afterAutospacing="1"/>
    </w:pPr>
    <w:rPr>
      <w:rFonts w:hint="eastAsia" w:ascii="仿宋_GB2312" w:hAnsi="Arial Unicode MS" w:eastAsia="仿宋_GB2312" w:cs="Arial Unicode MS"/>
      <w:kern w:val="0"/>
      <w:sz w:val="24"/>
    </w:rPr>
  </w:style>
  <w:style w:type="paragraph" w:customStyle="1" w:styleId="47">
    <w:name w:val="xl36"/>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pPr>
    <w:rPr>
      <w:rFonts w:hint="eastAsia" w:ascii="仿宋_GB2312" w:hAnsi="Arial Unicode MS" w:eastAsia="仿宋_GB2312" w:cs="Arial Unicode MS"/>
      <w:kern w:val="0"/>
      <w:sz w:val="24"/>
    </w:rPr>
  </w:style>
  <w:style w:type="paragraph" w:customStyle="1" w:styleId="48">
    <w:name w:val="xl37"/>
    <w:basedOn w:val="1"/>
    <w:qFormat/>
    <w:uiPriority w:val="0"/>
    <w:pPr>
      <w:widowControl/>
      <w:pBdr>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49">
    <w:name w:val="xl3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0">
    <w:name w:val="xl39"/>
    <w:basedOn w:val="1"/>
    <w:qFormat/>
    <w:uiPriority w:val="0"/>
    <w:pPr>
      <w:widowControl/>
      <w:pBdr>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1">
    <w:name w:val="xl40"/>
    <w:basedOn w:val="1"/>
    <w:qFormat/>
    <w:uiPriority w:val="0"/>
    <w:pPr>
      <w:widowControl/>
      <w:pBdr>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52">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color w:val="000000"/>
      <w:kern w:val="0"/>
      <w:sz w:val="24"/>
    </w:rPr>
  </w:style>
  <w:style w:type="paragraph" w:customStyle="1" w:styleId="53">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54">
    <w:name w:val="xl43"/>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55">
    <w:name w:val="xl44"/>
    <w:basedOn w:val="1"/>
    <w:qFormat/>
    <w:uiPriority w:val="0"/>
    <w:pPr>
      <w:widowControl/>
      <w:pBdr>
        <w:bottom w:val="single" w:color="auto" w:sz="4" w:space="0"/>
        <w:right w:val="single" w:color="auto" w:sz="4" w:space="0"/>
      </w:pBdr>
      <w:shd w:val="clear" w:color="auto" w:fill="FFFFFF"/>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56">
    <w:name w:val="默认段落字体 Para Char Char Char Char"/>
    <w:basedOn w:val="2"/>
    <w:qFormat/>
    <w:uiPriority w:val="0"/>
    <w:pPr>
      <w:spacing w:line="240" w:lineRule="atLeast"/>
      <w:jc w:val="left"/>
    </w:pPr>
    <w:rPr>
      <w:kern w:val="0"/>
      <w:sz w:val="24"/>
      <w:szCs w:val="21"/>
    </w:rPr>
  </w:style>
  <w:style w:type="paragraph" w:customStyle="1" w:styleId="57">
    <w:name w:val="Char Char3 Char Char Char Char Char Char Char"/>
    <w:basedOn w:val="1"/>
    <w:qFormat/>
    <w:uiPriority w:val="0"/>
    <w:pPr>
      <w:ind w:firstLine="538" w:firstLineChars="192"/>
    </w:pPr>
    <w:rPr>
      <w:rFonts w:ascii="黑体" w:hAnsi="宋体" w:eastAsia="黑体"/>
      <w:b/>
      <w:color w:val="000000"/>
      <w:kern w:val="24"/>
      <w:sz w:val="28"/>
      <w:szCs w:val="28"/>
    </w:rPr>
  </w:style>
  <w:style w:type="paragraph" w:customStyle="1" w:styleId="58">
    <w:name w:val="Char Char Char Char Char Char Char Char Char1 Char Char Char Char Char Char Char1"/>
    <w:basedOn w:val="1"/>
    <w:qFormat/>
    <w:uiPriority w:val="0"/>
    <w:pPr>
      <w:spacing w:line="360" w:lineRule="auto"/>
      <w:ind w:firstLine="200" w:firstLineChars="200"/>
    </w:pPr>
    <w:rPr>
      <w:rFonts w:ascii="宋体" w:hAnsi="宋体" w:cs="宋体"/>
      <w:sz w:val="24"/>
    </w:rPr>
  </w:style>
  <w:style w:type="paragraph" w:customStyle="1" w:styleId="59">
    <w:name w:val="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60">
    <w:name w:val="批注文字 字符"/>
    <w:basedOn w:val="14"/>
    <w:link w:val="3"/>
    <w:qFormat/>
    <w:uiPriority w:val="0"/>
    <w:rPr>
      <w:rFonts w:ascii="Times New Roman" w:hAnsi="Times New Roman" w:eastAsia="宋体" w:cs="Times New Roman"/>
      <w:szCs w:val="24"/>
    </w:rPr>
  </w:style>
  <w:style w:type="paragraph" w:customStyle="1" w:styleId="61">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96</Words>
  <Characters>549</Characters>
  <Lines>4</Lines>
  <Paragraphs>1</Paragraphs>
  <TotalTime>1</TotalTime>
  <ScaleCrop>false</ScaleCrop>
  <LinksUpToDate>false</LinksUpToDate>
  <CharactersWithSpaces>644</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2014-09-08T06:13:00Z</dcterms:created>
  <dc:creator>姜硕</dc:creator>
  <cp:lastModifiedBy>李宏博</cp:lastModifiedBy>
  <cp:lastPrinted>2022-05-23T15:55:43Z</cp:lastPrinted>
  <dcterms:modified xsi:type="dcterms:W3CDTF">2022-05-23T16:17:11Z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