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57" w:rsidRPr="001251CB" w:rsidRDefault="00B37A57" w:rsidP="00B37A57">
      <w:pPr>
        <w:pStyle w:val="a4"/>
        <w:widowControl w:val="0"/>
        <w:shd w:val="clear" w:color="auto" w:fill="FFFFFF"/>
        <w:spacing w:before="0" w:beforeAutospacing="0" w:after="0" w:afterAutospacing="0" w:line="600" w:lineRule="exact"/>
        <w:jc w:val="both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1251CB">
        <w:rPr>
          <w:rFonts w:ascii="仿宋" w:eastAsia="仿宋" w:hAnsi="仿宋" w:hint="eastAsia"/>
          <w:sz w:val="32"/>
          <w:szCs w:val="32"/>
        </w:rPr>
        <w:t>附件1：</w:t>
      </w:r>
    </w:p>
    <w:p w:rsidR="00B37A57" w:rsidRPr="001251CB" w:rsidRDefault="00B37A57" w:rsidP="00B37A57">
      <w:pPr>
        <w:pStyle w:val="a4"/>
        <w:widowControl w:val="0"/>
        <w:shd w:val="clear" w:color="auto" w:fill="FFFFFF"/>
        <w:spacing w:before="0" w:beforeAutospacing="0" w:after="0" w:afterAutospacing="0" w:line="600" w:lineRule="exact"/>
        <w:jc w:val="both"/>
        <w:rPr>
          <w:rFonts w:ascii="仿宋" w:eastAsia="仿宋" w:hAnsi="仿宋"/>
          <w:sz w:val="32"/>
          <w:szCs w:val="32"/>
        </w:rPr>
      </w:pPr>
    </w:p>
    <w:p w:rsidR="00B37A57" w:rsidRPr="001251CB" w:rsidRDefault="00B37A57" w:rsidP="00B37A57">
      <w:pPr>
        <w:pStyle w:val="a4"/>
        <w:widowControl w:val="0"/>
        <w:shd w:val="clear" w:color="auto" w:fill="FFFFFF"/>
        <w:spacing w:before="0" w:beforeAutospacing="0" w:after="0" w:afterAutospacing="0" w:line="600" w:lineRule="exact"/>
        <w:jc w:val="both"/>
        <w:rPr>
          <w:rFonts w:ascii="仿宋" w:eastAsia="仿宋" w:hAnsi="仿宋"/>
          <w:sz w:val="32"/>
          <w:szCs w:val="32"/>
        </w:rPr>
      </w:pPr>
    </w:p>
    <w:p w:rsidR="00B37A57" w:rsidRPr="001251CB" w:rsidRDefault="00B37A57" w:rsidP="00B37A57">
      <w:pPr>
        <w:pStyle w:val="a4"/>
        <w:widowControl w:val="0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B37A57" w:rsidRPr="001251CB" w:rsidRDefault="00B37A57" w:rsidP="00B37A57">
      <w:pPr>
        <w:pStyle w:val="a4"/>
        <w:widowControl w:val="0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B37A57" w:rsidRPr="001251CB" w:rsidRDefault="00B37A57" w:rsidP="00B37A57">
      <w:pPr>
        <w:pStyle w:val="a4"/>
        <w:widowControl w:val="0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B37A57" w:rsidRPr="001251CB" w:rsidRDefault="00B37A57" w:rsidP="00B37A57">
      <w:pPr>
        <w:pStyle w:val="a4"/>
        <w:widowControl w:val="0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1251CB">
        <w:rPr>
          <w:rFonts w:ascii="方正小标宋简体" w:eastAsia="方正小标宋简体" w:hAnsi="仿宋" w:hint="eastAsia"/>
          <w:sz w:val="44"/>
          <w:szCs w:val="44"/>
        </w:rPr>
        <w:t>鄂尔多斯市“揭榜挂帅”项目榜单</w:t>
      </w:r>
    </w:p>
    <w:p w:rsidR="00B37A57" w:rsidRPr="001251CB" w:rsidRDefault="00B37A57" w:rsidP="00B37A57">
      <w:pPr>
        <w:pStyle w:val="a4"/>
        <w:widowControl w:val="0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B37A57" w:rsidRPr="001251CB" w:rsidRDefault="00B37A57" w:rsidP="00B37A57">
      <w:pPr>
        <w:pStyle w:val="a4"/>
        <w:widowControl w:val="0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B37A57" w:rsidRPr="001251CB" w:rsidRDefault="00B37A57" w:rsidP="00B37A57">
      <w:pPr>
        <w:pStyle w:val="a4"/>
        <w:widowControl w:val="0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B37A57" w:rsidRPr="001251CB" w:rsidRDefault="00B37A57" w:rsidP="00B37A57">
      <w:pPr>
        <w:pStyle w:val="a4"/>
        <w:widowControl w:val="0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B37A57" w:rsidRPr="001251CB" w:rsidRDefault="00B37A57" w:rsidP="00B37A57">
      <w:pPr>
        <w:pStyle w:val="a4"/>
        <w:widowControl w:val="0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B37A57" w:rsidRPr="001251CB" w:rsidRDefault="00B37A57" w:rsidP="00B37A57">
      <w:pPr>
        <w:pStyle w:val="a4"/>
        <w:widowControl w:val="0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B37A57" w:rsidRPr="001251CB" w:rsidRDefault="00B37A57" w:rsidP="00B37A57">
      <w:pPr>
        <w:pStyle w:val="a4"/>
        <w:widowControl w:val="0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B37A57" w:rsidRPr="001251CB" w:rsidRDefault="00B37A57" w:rsidP="00B37A57">
      <w:pPr>
        <w:pStyle w:val="a4"/>
        <w:widowControl w:val="0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B37A57" w:rsidRPr="001251CB" w:rsidRDefault="00B37A57" w:rsidP="00B37A57">
      <w:pPr>
        <w:pStyle w:val="a4"/>
        <w:widowControl w:val="0"/>
        <w:shd w:val="clear" w:color="auto" w:fill="FFFFFF"/>
        <w:spacing w:before="0" w:beforeAutospacing="0" w:after="0" w:afterAutospacing="0" w:line="600" w:lineRule="exact"/>
        <w:jc w:val="center"/>
        <w:rPr>
          <w:rFonts w:ascii="楷体" w:eastAsia="楷体" w:hAnsi="楷体"/>
          <w:sz w:val="32"/>
          <w:szCs w:val="32"/>
        </w:rPr>
      </w:pPr>
      <w:r w:rsidRPr="001251CB">
        <w:rPr>
          <w:rFonts w:ascii="楷体" w:eastAsia="楷体" w:hAnsi="楷体" w:hint="eastAsia"/>
          <w:sz w:val="32"/>
          <w:szCs w:val="32"/>
        </w:rPr>
        <w:t>鄂尔多斯市科学技术局</w:t>
      </w:r>
    </w:p>
    <w:p w:rsidR="00B37A57" w:rsidRPr="001251CB" w:rsidRDefault="00B37A57" w:rsidP="00B37A57">
      <w:pPr>
        <w:pStyle w:val="a4"/>
        <w:widowControl w:val="0"/>
        <w:shd w:val="clear" w:color="auto" w:fill="FFFFFF"/>
        <w:spacing w:before="0" w:beforeAutospacing="0" w:after="0" w:afterAutospacing="0" w:line="600" w:lineRule="exact"/>
        <w:jc w:val="center"/>
        <w:rPr>
          <w:rFonts w:ascii="楷体" w:eastAsia="楷体" w:hAnsi="楷体"/>
          <w:sz w:val="32"/>
          <w:szCs w:val="32"/>
        </w:rPr>
      </w:pPr>
      <w:r w:rsidRPr="001251CB">
        <w:rPr>
          <w:rFonts w:ascii="楷体" w:eastAsia="楷体" w:hAnsi="楷体" w:hint="eastAsia"/>
          <w:sz w:val="32"/>
          <w:szCs w:val="32"/>
        </w:rPr>
        <w:t>2023年8月</w:t>
      </w:r>
    </w:p>
    <w:p w:rsidR="00B37A57" w:rsidRPr="001251CB" w:rsidRDefault="00B37A57" w:rsidP="00B37A57">
      <w:pPr>
        <w:pStyle w:val="a4"/>
        <w:widowControl w:val="0"/>
        <w:shd w:val="clear" w:color="auto" w:fill="FFFFFF"/>
        <w:spacing w:before="0" w:beforeAutospacing="0" w:after="0" w:afterAutospacing="0" w:line="600" w:lineRule="exact"/>
        <w:jc w:val="center"/>
        <w:rPr>
          <w:rFonts w:ascii="楷体" w:eastAsia="楷体" w:hAnsi="楷体"/>
          <w:sz w:val="32"/>
          <w:szCs w:val="32"/>
        </w:rPr>
      </w:pPr>
    </w:p>
    <w:p w:rsidR="002A42A4" w:rsidRPr="001251CB" w:rsidRDefault="002A42A4" w:rsidP="002A42A4">
      <w:pPr>
        <w:pStyle w:val="a4"/>
        <w:widowControl w:val="0"/>
        <w:shd w:val="clear" w:color="auto" w:fill="FFFFFF"/>
        <w:spacing w:before="0" w:beforeAutospacing="0" w:after="0" w:afterAutospacing="0" w:line="600" w:lineRule="exact"/>
        <w:rPr>
          <w:rFonts w:ascii="楷体" w:eastAsia="楷体" w:hAnsi="楷体"/>
          <w:sz w:val="32"/>
          <w:szCs w:val="32"/>
        </w:rPr>
        <w:sectPr w:rsidR="002A42A4" w:rsidRPr="001251CB">
          <w:pgSz w:w="11906" w:h="16838"/>
          <w:pgMar w:top="1440" w:right="1588" w:bottom="1440" w:left="1588" w:header="851" w:footer="992" w:gutter="0"/>
          <w:pgNumType w:fmt="numberInDash"/>
          <w:cols w:space="720"/>
          <w:docGrid w:type="lines" w:linePitch="312"/>
        </w:sectPr>
      </w:pPr>
    </w:p>
    <w:p w:rsidR="00B37A57" w:rsidRPr="001251CB" w:rsidRDefault="00B37A57" w:rsidP="008F126B">
      <w:pPr>
        <w:adjustRightInd w:val="0"/>
        <w:snapToGrid w:val="0"/>
        <w:spacing w:line="480" w:lineRule="exact"/>
        <w:outlineLvl w:val="0"/>
        <w:rPr>
          <w:rFonts w:ascii="楷体" w:eastAsia="楷体" w:hAnsi="楷体" w:cs="黑体"/>
          <w:sz w:val="30"/>
          <w:szCs w:val="30"/>
        </w:rPr>
      </w:pPr>
      <w:r w:rsidRPr="001251CB">
        <w:rPr>
          <w:rFonts w:ascii="楷体" w:eastAsia="楷体" w:hAnsi="楷体" w:cs="黑体" w:hint="eastAsia"/>
          <w:sz w:val="30"/>
          <w:szCs w:val="30"/>
        </w:rPr>
        <w:lastRenderedPageBreak/>
        <w:t>能源产业领域-1</w:t>
      </w:r>
    </w:p>
    <w:p w:rsidR="00B37A57" w:rsidRPr="001251CB" w:rsidRDefault="00B37A57" w:rsidP="008F126B">
      <w:pPr>
        <w:adjustRightInd w:val="0"/>
        <w:snapToGrid w:val="0"/>
        <w:spacing w:line="480" w:lineRule="exact"/>
        <w:jc w:val="center"/>
        <w:outlineLvl w:val="0"/>
        <w:rPr>
          <w:rFonts w:ascii="方正小标宋简体" w:eastAsia="方正小标宋简体" w:hAnsi="黑体" w:cs="黑体"/>
          <w:sz w:val="44"/>
          <w:szCs w:val="44"/>
        </w:rPr>
      </w:pPr>
    </w:p>
    <w:p w:rsidR="00A81951" w:rsidRDefault="00B37A57" w:rsidP="004E3F0F">
      <w:pPr>
        <w:adjustRightInd w:val="0"/>
        <w:snapToGrid w:val="0"/>
        <w:spacing w:line="560" w:lineRule="exact"/>
        <w:jc w:val="center"/>
        <w:outlineLvl w:val="0"/>
        <w:rPr>
          <w:rFonts w:ascii="方正小标宋简体" w:eastAsia="方正小标宋简体" w:hAnsi="黑体" w:cs="黑体"/>
          <w:sz w:val="44"/>
          <w:szCs w:val="44"/>
        </w:rPr>
      </w:pPr>
      <w:r w:rsidRPr="001251CB">
        <w:rPr>
          <w:rFonts w:ascii="方正小标宋简体" w:eastAsia="方正小标宋简体" w:hAnsi="黑体" w:cs="黑体" w:hint="eastAsia"/>
          <w:sz w:val="44"/>
          <w:szCs w:val="44"/>
        </w:rPr>
        <w:t>“通导遥测一体化”露天煤矿边坡预警综合</w:t>
      </w:r>
    </w:p>
    <w:p w:rsidR="00B37A57" w:rsidRPr="001251CB" w:rsidRDefault="00B37A57" w:rsidP="004E3F0F">
      <w:pPr>
        <w:adjustRightInd w:val="0"/>
        <w:snapToGrid w:val="0"/>
        <w:spacing w:line="560" w:lineRule="exact"/>
        <w:jc w:val="center"/>
        <w:outlineLvl w:val="0"/>
        <w:rPr>
          <w:rFonts w:ascii="方正小标宋简体" w:eastAsia="方正小标宋简体" w:hAnsi="黑体" w:cs="黑体"/>
          <w:sz w:val="44"/>
          <w:szCs w:val="44"/>
        </w:rPr>
      </w:pPr>
      <w:r w:rsidRPr="001251CB">
        <w:rPr>
          <w:rFonts w:ascii="方正小标宋简体" w:eastAsia="方正小标宋简体" w:hAnsi="黑体" w:cs="黑体" w:hint="eastAsia"/>
          <w:sz w:val="44"/>
          <w:szCs w:val="44"/>
        </w:rPr>
        <w:t>研判算法研究与城市级示范应用</w:t>
      </w:r>
    </w:p>
    <w:p w:rsidR="00B37A57" w:rsidRPr="001251CB" w:rsidRDefault="00B37A57" w:rsidP="004E3F0F">
      <w:pPr>
        <w:adjustRightInd w:val="0"/>
        <w:snapToGrid w:val="0"/>
        <w:spacing w:line="560" w:lineRule="exact"/>
        <w:rPr>
          <w:rFonts w:ascii="仿宋_GB2312" w:eastAsia="仿宋_GB2312" w:hAnsi="仿宋" w:cs="仿宋_GB2312"/>
          <w:b/>
          <w:sz w:val="32"/>
          <w:szCs w:val="32"/>
        </w:rPr>
      </w:pPr>
    </w:p>
    <w:p w:rsidR="00B37A57" w:rsidRPr="001251CB" w:rsidRDefault="00B37A57" w:rsidP="004E3F0F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仿宋_GB2312"/>
          <w:sz w:val="32"/>
          <w:szCs w:val="32"/>
        </w:rPr>
      </w:pPr>
      <w:r w:rsidRPr="001251CB">
        <w:rPr>
          <w:rFonts w:ascii="仿宋_GB2312" w:eastAsia="仿宋_GB2312" w:hAnsi="仿宋" w:cs="仿宋_GB2312" w:hint="eastAsia"/>
          <w:b/>
          <w:sz w:val="32"/>
          <w:szCs w:val="32"/>
        </w:rPr>
        <w:t>研究内容：</w:t>
      </w:r>
      <w:r w:rsidR="008E7DA0" w:rsidRPr="001251CB">
        <w:rPr>
          <w:rFonts w:ascii="仿宋_GB2312" w:eastAsia="仿宋_GB2312" w:hAnsi="仿宋" w:cs="仿宋_GB2312" w:hint="eastAsia"/>
          <w:sz w:val="32"/>
          <w:szCs w:val="32"/>
        </w:rPr>
        <w:t>针对</w:t>
      </w:r>
      <w:r w:rsidRPr="001251CB">
        <w:rPr>
          <w:rFonts w:ascii="仿宋_GB2312" w:eastAsia="仿宋_GB2312" w:hAnsi="仿宋" w:cs="仿宋_GB2312" w:hint="eastAsia"/>
          <w:sz w:val="32"/>
          <w:szCs w:val="32"/>
        </w:rPr>
        <w:t>矿区安全实时精准监测</w:t>
      </w:r>
      <w:r w:rsidR="008E7DA0" w:rsidRPr="001251CB">
        <w:rPr>
          <w:rFonts w:ascii="仿宋_GB2312" w:eastAsia="仿宋_GB2312" w:hAnsi="仿宋" w:cs="仿宋_GB2312" w:hint="eastAsia"/>
          <w:sz w:val="32"/>
          <w:szCs w:val="32"/>
        </w:rPr>
        <w:t>和高效快速风险预警</w:t>
      </w:r>
      <w:r w:rsidR="008E7DA0" w:rsidRPr="001251CB">
        <w:rPr>
          <w:rFonts w:ascii="仿宋_GB2312" w:eastAsia="仿宋_GB2312" w:hAnsi="仿宋" w:cs="仿宋_GB2312" w:hint="eastAsia"/>
          <w:sz w:val="32"/>
          <w:szCs w:val="32"/>
          <w:lang w:eastAsia="zh-Hans"/>
        </w:rPr>
        <w:t>，集成</w:t>
      </w:r>
      <w:r w:rsidRPr="001251CB">
        <w:rPr>
          <w:rFonts w:ascii="仿宋_GB2312" w:eastAsia="仿宋_GB2312" w:hAnsi="仿宋" w:cs="仿宋_GB2312" w:hint="eastAsia"/>
          <w:sz w:val="32"/>
          <w:szCs w:val="32"/>
          <w:lang w:eastAsia="zh-Hans"/>
        </w:rPr>
        <w:t>卫星通信、北斗定位、无人机遥感、物联网监测等，</w:t>
      </w:r>
      <w:r w:rsidR="008E7DA0" w:rsidRPr="001251CB">
        <w:rPr>
          <w:rFonts w:ascii="仿宋_GB2312" w:eastAsia="仿宋_GB2312" w:hAnsi="仿宋" w:cs="仿宋_GB2312" w:hint="eastAsia"/>
          <w:sz w:val="32"/>
          <w:szCs w:val="32"/>
          <w:lang w:eastAsia="zh-Hans"/>
        </w:rPr>
        <w:t>采集多维度数据</w:t>
      </w:r>
      <w:r w:rsidR="00AD1096" w:rsidRPr="001251CB">
        <w:rPr>
          <w:rFonts w:ascii="仿宋_GB2312" w:eastAsia="仿宋_GB2312" w:hAnsi="仿宋" w:cs="仿宋_GB2312" w:hint="eastAsia"/>
          <w:sz w:val="32"/>
          <w:szCs w:val="32"/>
        </w:rPr>
        <w:t>，</w:t>
      </w:r>
      <w:r w:rsidR="00F26435" w:rsidRPr="001251CB">
        <w:rPr>
          <w:rFonts w:ascii="仿宋_GB2312" w:eastAsia="仿宋_GB2312" w:hAnsi="仿宋" w:cs="仿宋_GB2312" w:hint="eastAsia"/>
          <w:sz w:val="32"/>
          <w:szCs w:val="32"/>
          <w:lang w:eastAsia="zh-Hans"/>
        </w:rPr>
        <w:t>研究</w:t>
      </w:r>
      <w:r w:rsidRPr="001251CB">
        <w:rPr>
          <w:rFonts w:ascii="仿宋_GB2312" w:eastAsia="仿宋_GB2312" w:hAnsi="仿宋" w:cs="仿宋_GB2312" w:hint="eastAsia"/>
          <w:sz w:val="32"/>
          <w:szCs w:val="32"/>
          <w:lang w:eastAsia="zh-Hans"/>
        </w:rPr>
        <w:t>露天煤矿“通导遥测一体化”监测</w:t>
      </w:r>
      <w:r w:rsidR="008E7DA0" w:rsidRPr="001251CB">
        <w:rPr>
          <w:rFonts w:ascii="仿宋_GB2312" w:eastAsia="仿宋_GB2312" w:hAnsi="仿宋" w:cs="仿宋_GB2312" w:hint="eastAsia"/>
          <w:sz w:val="32"/>
          <w:szCs w:val="32"/>
        </w:rPr>
        <w:t>技术</w:t>
      </w:r>
      <w:r w:rsidRPr="001251CB">
        <w:rPr>
          <w:rFonts w:ascii="仿宋_GB2312" w:eastAsia="仿宋_GB2312" w:hAnsi="仿宋" w:cs="仿宋_GB2312" w:hint="eastAsia"/>
          <w:sz w:val="32"/>
          <w:szCs w:val="32"/>
          <w:lang w:eastAsia="zh-Hans"/>
        </w:rPr>
        <w:t>，形成</w:t>
      </w:r>
      <w:r w:rsidRPr="001251CB">
        <w:rPr>
          <w:rFonts w:ascii="仿宋_GB2312" w:eastAsia="仿宋_GB2312" w:hAnsi="仿宋" w:cs="仿宋_GB2312" w:hint="eastAsia"/>
          <w:sz w:val="32"/>
          <w:szCs w:val="32"/>
        </w:rPr>
        <w:t>“通导遥测一体化”智能边坡安全监测预警体系标准与规范</w:t>
      </w:r>
      <w:r w:rsidR="00323DC3">
        <w:rPr>
          <w:rFonts w:ascii="仿宋_GB2312" w:eastAsia="仿宋_GB2312" w:hAnsi="仿宋" w:cs="仿宋_GB2312" w:hint="eastAsia"/>
          <w:sz w:val="32"/>
          <w:szCs w:val="32"/>
        </w:rPr>
        <w:t>。</w:t>
      </w:r>
      <w:r w:rsidRPr="001251CB">
        <w:rPr>
          <w:rFonts w:ascii="仿宋_GB2312" w:eastAsia="仿宋_GB2312" w:hAnsi="仿宋" w:cs="仿宋_GB2312" w:hint="eastAsia"/>
          <w:sz w:val="32"/>
          <w:szCs w:val="32"/>
          <w:lang w:eastAsia="zh-Hans"/>
        </w:rPr>
        <w:t>研究设计“通导遥测一体化”技术底座，搭建智慧矿山数字孪生系统</w:t>
      </w:r>
      <w:r w:rsidR="00156B8A" w:rsidRPr="001251CB">
        <w:rPr>
          <w:rFonts w:ascii="仿宋_GB2312" w:eastAsia="仿宋_GB2312" w:hAnsi="仿宋" w:cs="仿宋_GB2312" w:hint="eastAsia"/>
          <w:sz w:val="32"/>
          <w:szCs w:val="32"/>
        </w:rPr>
        <w:t>，</w:t>
      </w:r>
      <w:r w:rsidRPr="001251CB">
        <w:rPr>
          <w:rFonts w:ascii="仿宋_GB2312" w:eastAsia="仿宋_GB2312" w:hAnsi="仿宋" w:cs="仿宋_GB2312" w:hint="eastAsia"/>
          <w:sz w:val="32"/>
          <w:szCs w:val="32"/>
          <w:lang w:eastAsia="zh-Hans"/>
        </w:rPr>
        <w:t>实现“安全管理一张网”与“生产管理一张图”</w:t>
      </w:r>
      <w:r w:rsidR="00323DC3">
        <w:rPr>
          <w:rFonts w:ascii="仿宋_GB2312" w:eastAsia="仿宋_GB2312" w:hAnsi="仿宋" w:cs="仿宋_GB2312" w:hint="eastAsia"/>
          <w:sz w:val="32"/>
          <w:szCs w:val="32"/>
        </w:rPr>
        <w:t>。</w:t>
      </w:r>
      <w:r w:rsidRPr="001251CB">
        <w:rPr>
          <w:rFonts w:ascii="仿宋_GB2312" w:eastAsia="仿宋_GB2312" w:hAnsi="仿宋" w:cs="仿宋_GB2312" w:hint="eastAsia"/>
          <w:sz w:val="32"/>
          <w:szCs w:val="32"/>
          <w:lang w:eastAsia="zh-Hans"/>
        </w:rPr>
        <w:t>研究基于人工智能技术的边坡预警算法模型和预测分析系统，实现边坡监测预警的综合研判能力，</w:t>
      </w:r>
      <w:r w:rsidR="007149BC" w:rsidRPr="001251CB">
        <w:rPr>
          <w:rFonts w:ascii="仿宋_GB2312" w:eastAsia="仿宋_GB2312" w:hAnsi="仿宋" w:cs="仿宋_GB2312" w:hint="eastAsia"/>
          <w:sz w:val="32"/>
          <w:szCs w:val="32"/>
          <w:lang w:eastAsia="zh-Hans"/>
        </w:rPr>
        <w:t>形成</w:t>
      </w:r>
      <w:r w:rsidR="0042707B" w:rsidRPr="001251CB">
        <w:rPr>
          <w:rFonts w:ascii="仿宋_GB2312" w:eastAsia="仿宋_GB2312" w:hAnsi="仿宋" w:cs="仿宋_GB2312" w:hint="eastAsia"/>
          <w:sz w:val="32"/>
          <w:szCs w:val="32"/>
          <w:lang w:eastAsia="zh-Hans"/>
        </w:rPr>
        <w:t>国内</w:t>
      </w:r>
      <w:r w:rsidR="006642BD" w:rsidRPr="001251CB">
        <w:rPr>
          <w:rFonts w:ascii="仿宋_GB2312" w:eastAsia="仿宋_GB2312" w:hAnsi="仿宋" w:cs="仿宋_GB2312" w:hint="eastAsia"/>
          <w:sz w:val="32"/>
          <w:szCs w:val="32"/>
          <w:lang w:eastAsia="zh-Hans"/>
        </w:rPr>
        <w:t>创新应用</w:t>
      </w:r>
      <w:r w:rsidRPr="001251CB">
        <w:rPr>
          <w:rFonts w:ascii="仿宋_GB2312" w:eastAsia="仿宋_GB2312" w:hAnsi="仿宋" w:cs="仿宋_GB2312" w:hint="eastAsia"/>
          <w:sz w:val="32"/>
          <w:szCs w:val="32"/>
          <w:lang w:eastAsia="zh-Hans"/>
        </w:rPr>
        <w:t>首台套产品。</w:t>
      </w:r>
    </w:p>
    <w:p w:rsidR="00B37A57" w:rsidRPr="001251CB" w:rsidRDefault="00B37A57" w:rsidP="004E3F0F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仿宋_GB2312"/>
          <w:sz w:val="32"/>
          <w:szCs w:val="32"/>
        </w:rPr>
      </w:pPr>
      <w:r w:rsidRPr="001251CB">
        <w:rPr>
          <w:rFonts w:ascii="仿宋_GB2312" w:eastAsia="仿宋_GB2312" w:hAnsi="仿宋" w:cs="仿宋_GB2312" w:hint="eastAsia"/>
          <w:b/>
          <w:sz w:val="32"/>
          <w:szCs w:val="32"/>
        </w:rPr>
        <w:t>考核指标：</w:t>
      </w:r>
      <w:r w:rsidRPr="001251CB">
        <w:rPr>
          <w:rFonts w:ascii="仿宋_GB2312" w:eastAsia="仿宋_GB2312" w:hAnsi="仿宋" w:cs="仿宋_GB2312" w:hint="eastAsia"/>
          <w:sz w:val="32"/>
          <w:szCs w:val="32"/>
        </w:rPr>
        <w:t>编制1套“通导遥测一体化”智能边坡安全监测预警体系行业（或团体）标准与规范</w:t>
      </w:r>
      <w:r w:rsidR="00B60F0E">
        <w:rPr>
          <w:rFonts w:ascii="仿宋_GB2312" w:eastAsia="仿宋_GB2312" w:hAnsi="仿宋" w:cs="仿宋_GB2312" w:hint="eastAsia"/>
          <w:sz w:val="32"/>
          <w:szCs w:val="32"/>
        </w:rPr>
        <w:t>。</w:t>
      </w:r>
      <w:r w:rsidRPr="001251CB">
        <w:rPr>
          <w:rFonts w:ascii="仿宋_GB2312" w:eastAsia="仿宋_GB2312" w:hAnsi="仿宋" w:cs="仿宋_GB2312" w:hint="eastAsia"/>
          <w:sz w:val="32"/>
          <w:szCs w:val="32"/>
        </w:rPr>
        <w:t>研制1套基于多维数据融合的深度边坡时空事件预警算法，实现综合预警准确率大于90%，漏报率小于1%</w:t>
      </w:r>
      <w:r w:rsidR="00B60F0E">
        <w:rPr>
          <w:rFonts w:ascii="仿宋_GB2312" w:eastAsia="仿宋_GB2312" w:hAnsi="仿宋" w:cs="仿宋_GB2312" w:hint="eastAsia"/>
          <w:sz w:val="32"/>
          <w:szCs w:val="32"/>
        </w:rPr>
        <w:t>。</w:t>
      </w:r>
      <w:r w:rsidRPr="001251CB">
        <w:rPr>
          <w:rFonts w:ascii="仿宋_GB2312" w:eastAsia="仿宋_GB2312" w:hAnsi="仿宋" w:cs="仿宋_GB2312" w:hint="eastAsia"/>
          <w:sz w:val="32"/>
          <w:szCs w:val="32"/>
        </w:rPr>
        <w:t>建立1套“通导遥测一体化”露天煤矿边坡智能监测平台应用示范系统，依托鄂尔多斯市完成城市级工程示范应用</w:t>
      </w:r>
      <w:r w:rsidRPr="001251CB">
        <w:rPr>
          <w:rFonts w:ascii="仿宋_GB2312" w:eastAsia="仿宋_GB2312" w:hAnsi="仿宋" w:cs="仿宋_GB2312" w:hint="eastAsia"/>
          <w:sz w:val="32"/>
          <w:szCs w:val="32"/>
          <w:lang w:eastAsia="zh-Hans"/>
        </w:rPr>
        <w:t>，实现至少</w:t>
      </w:r>
      <w:r w:rsidRPr="001251CB">
        <w:rPr>
          <w:rFonts w:ascii="仿宋_GB2312" w:eastAsia="仿宋_GB2312" w:hAnsi="仿宋" w:cs="仿宋_GB2312" w:hint="eastAsia"/>
          <w:sz w:val="32"/>
          <w:szCs w:val="32"/>
        </w:rPr>
        <w:t>2</w:t>
      </w:r>
      <w:r w:rsidRPr="001251CB">
        <w:rPr>
          <w:rFonts w:ascii="仿宋_GB2312" w:eastAsia="仿宋_GB2312" w:hAnsi="仿宋" w:cs="仿宋_GB2312" w:hint="eastAsia"/>
          <w:sz w:val="32"/>
          <w:szCs w:val="32"/>
          <w:lang w:eastAsia="zh-Hans"/>
        </w:rPr>
        <w:t>0个矿区系统接入</w:t>
      </w:r>
      <w:r w:rsidR="008259E8">
        <w:rPr>
          <w:rFonts w:ascii="仿宋_GB2312" w:eastAsia="仿宋_GB2312" w:hAnsi="仿宋" w:cs="仿宋_GB2312" w:hint="eastAsia"/>
          <w:sz w:val="32"/>
          <w:szCs w:val="32"/>
        </w:rPr>
        <w:t>。</w:t>
      </w:r>
      <w:r w:rsidR="008259E8" w:rsidRPr="008259E8">
        <w:rPr>
          <w:rFonts w:ascii="仿宋_GB2312" w:eastAsia="仿宋_GB2312" w:hAnsi="仿宋" w:cs="仿宋_GB2312" w:hint="eastAsia"/>
          <w:sz w:val="32"/>
          <w:szCs w:val="32"/>
        </w:rPr>
        <w:t>授权Ⅰ类知识产权不少于3项，或Ⅰ类知识产权2项、Ⅱ类知识产权不少于5项</w:t>
      </w:r>
      <w:r w:rsidRPr="001251CB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B37A57" w:rsidRPr="001251CB" w:rsidRDefault="00B37A57" w:rsidP="004E3F0F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仿宋_GB2312"/>
          <w:b/>
          <w:sz w:val="32"/>
          <w:szCs w:val="32"/>
        </w:rPr>
      </w:pPr>
      <w:r w:rsidRPr="001251CB">
        <w:rPr>
          <w:rFonts w:ascii="仿宋_GB2312" w:eastAsia="仿宋_GB2312" w:hAnsi="仿宋" w:cs="仿宋_GB2312" w:hint="eastAsia"/>
          <w:b/>
          <w:sz w:val="32"/>
          <w:szCs w:val="32"/>
        </w:rPr>
        <w:t>拟实施期限：</w:t>
      </w:r>
      <w:r w:rsidRPr="001251CB">
        <w:rPr>
          <w:rFonts w:ascii="仿宋_GB2312" w:eastAsia="仿宋_GB2312" w:hAnsi="仿宋" w:cs="仿宋_GB2312" w:hint="eastAsia"/>
          <w:sz w:val="32"/>
          <w:szCs w:val="32"/>
        </w:rPr>
        <w:t>不超过</w:t>
      </w:r>
      <w:r w:rsidRPr="001251CB">
        <w:rPr>
          <w:rFonts w:ascii="仿宋_GB2312" w:eastAsia="仿宋_GB2312" w:hAnsi="仿宋" w:cs="仿宋_GB2312"/>
          <w:sz w:val="32"/>
          <w:szCs w:val="32"/>
        </w:rPr>
        <w:t>2</w:t>
      </w:r>
      <w:r w:rsidRPr="001251CB">
        <w:rPr>
          <w:rFonts w:ascii="仿宋_GB2312" w:eastAsia="仿宋_GB2312" w:hAnsi="仿宋" w:cs="仿宋_GB2312" w:hint="eastAsia"/>
          <w:sz w:val="32"/>
          <w:szCs w:val="32"/>
        </w:rPr>
        <w:t>年</w:t>
      </w:r>
    </w:p>
    <w:p w:rsidR="005E3E24" w:rsidRPr="001251CB" w:rsidRDefault="00B70DCE" w:rsidP="004E3F0F">
      <w:pPr>
        <w:adjustRightInd w:val="0"/>
        <w:snapToGrid w:val="0"/>
        <w:spacing w:line="560" w:lineRule="exact"/>
        <w:ind w:firstLineChars="200" w:firstLine="643"/>
        <w:outlineLvl w:val="0"/>
        <w:rPr>
          <w:rFonts w:ascii="楷体" w:eastAsia="楷体" w:hAnsi="楷体" w:cs="黑体"/>
          <w:sz w:val="30"/>
          <w:szCs w:val="30"/>
        </w:rPr>
      </w:pPr>
      <w:r w:rsidRPr="001251CB">
        <w:rPr>
          <w:rFonts w:ascii="仿宋_GB2312" w:eastAsia="仿宋_GB2312" w:hAnsi="仿宋" w:cs="仿宋_GB2312" w:hint="eastAsia"/>
          <w:b/>
          <w:sz w:val="32"/>
          <w:szCs w:val="32"/>
        </w:rPr>
        <w:t>财政预算投入：</w:t>
      </w:r>
      <w:r w:rsidRPr="001251CB">
        <w:rPr>
          <w:rFonts w:ascii="仿宋_GB2312" w:eastAsia="仿宋_GB2312" w:hAnsi="仿宋" w:cs="仿宋_GB2312" w:hint="eastAsia"/>
          <w:sz w:val="32"/>
          <w:szCs w:val="32"/>
        </w:rPr>
        <w:t>600万元</w:t>
      </w:r>
    </w:p>
    <w:p w:rsidR="002A42A4" w:rsidRPr="001251CB" w:rsidRDefault="002A42A4" w:rsidP="008F126B">
      <w:pPr>
        <w:adjustRightInd w:val="0"/>
        <w:snapToGrid w:val="0"/>
        <w:spacing w:line="440" w:lineRule="exact"/>
        <w:outlineLvl w:val="0"/>
        <w:rPr>
          <w:rFonts w:ascii="楷体" w:eastAsia="楷体" w:hAnsi="楷体" w:cs="黑体"/>
          <w:sz w:val="30"/>
          <w:szCs w:val="30"/>
        </w:rPr>
        <w:sectPr w:rsidR="002A42A4" w:rsidRPr="001251CB">
          <w:pgSz w:w="11906" w:h="16838"/>
          <w:pgMar w:top="1440" w:right="1588" w:bottom="1440" w:left="1588" w:header="851" w:footer="992" w:gutter="0"/>
          <w:pgNumType w:fmt="numberInDash"/>
          <w:cols w:space="720"/>
          <w:docGrid w:type="lines" w:linePitch="312"/>
        </w:sectPr>
      </w:pPr>
    </w:p>
    <w:p w:rsidR="00B37A57" w:rsidRPr="001251CB" w:rsidRDefault="00B37A57" w:rsidP="008F126B">
      <w:pPr>
        <w:adjustRightInd w:val="0"/>
        <w:snapToGrid w:val="0"/>
        <w:spacing w:line="440" w:lineRule="exact"/>
        <w:outlineLvl w:val="0"/>
        <w:rPr>
          <w:rFonts w:ascii="楷体" w:eastAsia="楷体" w:hAnsi="楷体" w:cs="黑体"/>
          <w:sz w:val="30"/>
          <w:szCs w:val="30"/>
        </w:rPr>
      </w:pPr>
      <w:r w:rsidRPr="001251CB">
        <w:rPr>
          <w:rFonts w:ascii="楷体" w:eastAsia="楷体" w:hAnsi="楷体" w:cs="黑体" w:hint="eastAsia"/>
          <w:sz w:val="30"/>
          <w:szCs w:val="30"/>
        </w:rPr>
        <w:lastRenderedPageBreak/>
        <w:t>能源产业领域-2</w:t>
      </w:r>
    </w:p>
    <w:p w:rsidR="00B37A57" w:rsidRPr="001251CB" w:rsidRDefault="00B37A57" w:rsidP="00573C32">
      <w:pPr>
        <w:adjustRightInd w:val="0"/>
        <w:snapToGrid w:val="0"/>
        <w:spacing w:line="600" w:lineRule="exact"/>
        <w:outlineLvl w:val="0"/>
        <w:rPr>
          <w:rFonts w:ascii="仿宋_GB2312" w:eastAsia="仿宋_GB2312" w:hAnsi="仿宋" w:cs="仿宋_GB2312"/>
          <w:b/>
          <w:sz w:val="32"/>
          <w:szCs w:val="32"/>
        </w:rPr>
      </w:pPr>
    </w:p>
    <w:p w:rsidR="00B37A57" w:rsidRPr="001251CB" w:rsidRDefault="00B37A57" w:rsidP="00573C32">
      <w:pPr>
        <w:adjustRightInd w:val="0"/>
        <w:snapToGrid w:val="0"/>
        <w:spacing w:line="600" w:lineRule="exact"/>
        <w:jc w:val="center"/>
        <w:outlineLvl w:val="0"/>
        <w:rPr>
          <w:rFonts w:ascii="方正小标宋简体" w:eastAsia="方正小标宋简体" w:hAnsi="黑体" w:cs="黑体"/>
          <w:sz w:val="44"/>
          <w:szCs w:val="44"/>
        </w:rPr>
      </w:pPr>
      <w:r w:rsidRPr="001251CB">
        <w:rPr>
          <w:rFonts w:ascii="方正小标宋简体" w:eastAsia="方正小标宋简体" w:hAnsi="黑体" w:cs="黑体" w:hint="eastAsia"/>
          <w:sz w:val="44"/>
          <w:szCs w:val="44"/>
        </w:rPr>
        <w:t>露天煤矿边坡智能交互式管控决策</w:t>
      </w:r>
    </w:p>
    <w:p w:rsidR="00B37A57" w:rsidRPr="001251CB" w:rsidRDefault="00B37A57" w:rsidP="00573C32">
      <w:pPr>
        <w:adjustRightInd w:val="0"/>
        <w:snapToGrid w:val="0"/>
        <w:spacing w:line="600" w:lineRule="exact"/>
        <w:jc w:val="center"/>
        <w:outlineLvl w:val="0"/>
        <w:rPr>
          <w:rFonts w:ascii="方正小标宋简体" w:eastAsia="方正小标宋简体" w:hAnsi="黑体" w:cs="黑体"/>
          <w:sz w:val="44"/>
          <w:szCs w:val="44"/>
        </w:rPr>
      </w:pPr>
      <w:r w:rsidRPr="001251CB">
        <w:rPr>
          <w:rFonts w:ascii="方正小标宋简体" w:eastAsia="方正小标宋简体" w:hAnsi="黑体" w:cs="黑体" w:hint="eastAsia"/>
          <w:sz w:val="44"/>
          <w:szCs w:val="44"/>
        </w:rPr>
        <w:t>一体化平台研发与工程示范</w:t>
      </w:r>
    </w:p>
    <w:p w:rsidR="00B37A57" w:rsidRPr="001251CB" w:rsidRDefault="00B37A57" w:rsidP="00573C32">
      <w:pPr>
        <w:adjustRightInd w:val="0"/>
        <w:snapToGrid w:val="0"/>
        <w:spacing w:line="600" w:lineRule="exact"/>
        <w:rPr>
          <w:rFonts w:ascii="楷体" w:eastAsia="楷体" w:hAnsi="楷体"/>
          <w:b/>
          <w:bCs/>
          <w:sz w:val="28"/>
          <w:szCs w:val="28"/>
        </w:rPr>
      </w:pPr>
    </w:p>
    <w:p w:rsidR="00B37A57" w:rsidRPr="001251CB" w:rsidRDefault="00B37A57" w:rsidP="00F25358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 w:rsidRPr="001251CB">
        <w:rPr>
          <w:rFonts w:ascii="仿宋_GB2312" w:eastAsia="仿宋_GB2312" w:hAnsi="仿宋" w:hint="eastAsia"/>
          <w:b/>
          <w:bCs/>
          <w:sz w:val="32"/>
          <w:szCs w:val="32"/>
        </w:rPr>
        <w:t>研究内容：</w:t>
      </w:r>
      <w:r w:rsidR="00664B84" w:rsidRPr="001251CB">
        <w:rPr>
          <w:rFonts w:ascii="仿宋_GB2312" w:eastAsia="仿宋_GB2312" w:hAnsi="仿宋" w:hint="eastAsia"/>
          <w:sz w:val="32"/>
          <w:szCs w:val="32"/>
        </w:rPr>
        <w:t>针对我国露天矿山边坡智能化管</w:t>
      </w:r>
      <w:proofErr w:type="gramStart"/>
      <w:r w:rsidR="00664B84" w:rsidRPr="001251CB">
        <w:rPr>
          <w:rFonts w:ascii="仿宋_GB2312" w:eastAsia="仿宋_GB2312" w:hAnsi="仿宋" w:hint="eastAsia"/>
          <w:sz w:val="32"/>
          <w:szCs w:val="32"/>
        </w:rPr>
        <w:t>控决策</w:t>
      </w:r>
      <w:proofErr w:type="gramEnd"/>
      <w:r w:rsidR="00664B84" w:rsidRPr="001251CB">
        <w:rPr>
          <w:rFonts w:ascii="仿宋_GB2312" w:eastAsia="仿宋_GB2312" w:hAnsi="仿宋" w:hint="eastAsia"/>
          <w:sz w:val="32"/>
          <w:szCs w:val="32"/>
        </w:rPr>
        <w:t>存在的技术瓶颈问题，研究基于遥感技术的露天矿边坡地质信息智能精准识别方法</w:t>
      </w:r>
      <w:r w:rsidR="001B30BE" w:rsidRPr="001251CB">
        <w:rPr>
          <w:rFonts w:ascii="仿宋_GB2312" w:eastAsia="仿宋_GB2312" w:hAnsi="仿宋" w:hint="eastAsia"/>
          <w:sz w:val="32"/>
          <w:szCs w:val="32"/>
        </w:rPr>
        <w:t>。</w:t>
      </w:r>
      <w:r w:rsidR="00664B84" w:rsidRPr="001251CB">
        <w:rPr>
          <w:rFonts w:ascii="仿宋_GB2312" w:eastAsia="仿宋_GB2312" w:hAnsi="仿宋" w:hint="eastAsia"/>
          <w:sz w:val="32"/>
          <w:szCs w:val="32"/>
        </w:rPr>
        <w:t>研究</w:t>
      </w:r>
      <w:proofErr w:type="gramStart"/>
      <w:r w:rsidR="00664B84" w:rsidRPr="001251CB">
        <w:rPr>
          <w:rFonts w:ascii="仿宋_GB2312" w:eastAsia="仿宋_GB2312" w:hAnsi="仿宋" w:hint="eastAsia"/>
          <w:sz w:val="32"/>
          <w:szCs w:val="32"/>
        </w:rPr>
        <w:t>精细化全信息</w:t>
      </w:r>
      <w:proofErr w:type="gramEnd"/>
      <w:r w:rsidR="00664B84" w:rsidRPr="001251CB">
        <w:rPr>
          <w:rFonts w:ascii="仿宋_GB2312" w:eastAsia="仿宋_GB2312" w:hAnsi="仿宋" w:hint="eastAsia"/>
          <w:sz w:val="32"/>
          <w:szCs w:val="32"/>
        </w:rPr>
        <w:t>三维地质模型构建方法</w:t>
      </w:r>
      <w:r w:rsidR="001B30BE" w:rsidRPr="001251CB">
        <w:rPr>
          <w:rFonts w:ascii="仿宋_GB2312" w:eastAsia="仿宋_GB2312" w:hAnsi="仿宋" w:hint="eastAsia"/>
          <w:sz w:val="32"/>
          <w:szCs w:val="32"/>
        </w:rPr>
        <w:t>。</w:t>
      </w:r>
      <w:r w:rsidR="00664B84" w:rsidRPr="001251CB">
        <w:rPr>
          <w:rFonts w:ascii="仿宋_GB2312" w:eastAsia="仿宋_GB2312" w:hAnsi="仿宋" w:hint="eastAsia"/>
          <w:sz w:val="32"/>
          <w:szCs w:val="32"/>
        </w:rPr>
        <w:t>研究空天地多源（元）信息融合与协同分析方法</w:t>
      </w:r>
      <w:r w:rsidR="001B30BE" w:rsidRPr="001251CB">
        <w:rPr>
          <w:rFonts w:ascii="仿宋_GB2312" w:eastAsia="仿宋_GB2312" w:hAnsi="仿宋" w:hint="eastAsia"/>
          <w:sz w:val="32"/>
          <w:szCs w:val="32"/>
        </w:rPr>
        <w:t>。</w:t>
      </w:r>
      <w:r w:rsidR="00664B84" w:rsidRPr="001251CB">
        <w:rPr>
          <w:rFonts w:ascii="仿宋_GB2312" w:eastAsia="仿宋_GB2312" w:hAnsi="仿宋" w:hint="eastAsia"/>
          <w:sz w:val="32"/>
          <w:szCs w:val="32"/>
        </w:rPr>
        <w:t>研究露天矿层状边坡三维稳定性方法体系，开发露天矿边坡智能精准交互式分析评价系统</w:t>
      </w:r>
      <w:r w:rsidR="001B30BE" w:rsidRPr="001251CB">
        <w:rPr>
          <w:rFonts w:ascii="仿宋_GB2312" w:eastAsia="仿宋_GB2312" w:hAnsi="仿宋" w:hint="eastAsia"/>
          <w:sz w:val="32"/>
          <w:szCs w:val="32"/>
        </w:rPr>
        <w:t>。</w:t>
      </w:r>
      <w:r w:rsidR="00664B84" w:rsidRPr="001251CB">
        <w:rPr>
          <w:rFonts w:ascii="仿宋_GB2312" w:eastAsia="仿宋_GB2312" w:hAnsi="仿宋" w:hint="eastAsia"/>
          <w:sz w:val="32"/>
          <w:szCs w:val="32"/>
        </w:rPr>
        <w:t>研究露天矿边坡分类分级预测预警方法与标准</w:t>
      </w:r>
      <w:r w:rsidR="001B30BE" w:rsidRPr="001251CB">
        <w:rPr>
          <w:rFonts w:ascii="仿宋_GB2312" w:eastAsia="仿宋_GB2312" w:hAnsi="仿宋" w:hint="eastAsia"/>
          <w:sz w:val="32"/>
          <w:szCs w:val="32"/>
        </w:rPr>
        <w:t>。</w:t>
      </w:r>
      <w:r w:rsidR="00664B84" w:rsidRPr="001251CB">
        <w:rPr>
          <w:rFonts w:ascii="仿宋_GB2312" w:eastAsia="仿宋_GB2312" w:hAnsi="仿宋" w:hint="eastAsia"/>
          <w:sz w:val="32"/>
          <w:szCs w:val="32"/>
        </w:rPr>
        <w:t>开发露天矿边坡智能交互式管</w:t>
      </w:r>
      <w:proofErr w:type="gramStart"/>
      <w:r w:rsidR="00664B84" w:rsidRPr="001251CB">
        <w:rPr>
          <w:rFonts w:ascii="仿宋_GB2312" w:eastAsia="仿宋_GB2312" w:hAnsi="仿宋" w:hint="eastAsia"/>
          <w:sz w:val="32"/>
          <w:szCs w:val="32"/>
        </w:rPr>
        <w:t>控决策</w:t>
      </w:r>
      <w:proofErr w:type="gramEnd"/>
      <w:r w:rsidR="00664B84" w:rsidRPr="001251CB">
        <w:rPr>
          <w:rFonts w:ascii="仿宋_GB2312" w:eastAsia="仿宋_GB2312" w:hAnsi="仿宋" w:hint="eastAsia"/>
          <w:sz w:val="32"/>
          <w:szCs w:val="32"/>
        </w:rPr>
        <w:t>一体化软件系统并进行工程示范应用。</w:t>
      </w:r>
    </w:p>
    <w:p w:rsidR="00B37A57" w:rsidRPr="001251CB" w:rsidRDefault="00B37A57" w:rsidP="008259E8">
      <w:pPr>
        <w:snapToGrid w:val="0"/>
        <w:spacing w:line="580" w:lineRule="exact"/>
        <w:ind w:firstLineChars="200" w:firstLine="643"/>
        <w:textAlignment w:val="baseline"/>
        <w:rPr>
          <w:rFonts w:ascii="仿宋_GB2312" w:eastAsia="仿宋_GB2312" w:hAnsi="仿宋"/>
          <w:sz w:val="32"/>
          <w:szCs w:val="32"/>
        </w:rPr>
      </w:pPr>
      <w:r w:rsidRPr="001251CB">
        <w:rPr>
          <w:rFonts w:ascii="仿宋_GB2312" w:eastAsia="仿宋_GB2312" w:hAnsi="仿宋" w:hint="eastAsia"/>
          <w:b/>
          <w:sz w:val="32"/>
          <w:szCs w:val="32"/>
        </w:rPr>
        <w:t>考核指标：</w:t>
      </w:r>
      <w:r w:rsidRPr="001251CB">
        <w:rPr>
          <w:rFonts w:ascii="仿宋_GB2312" w:eastAsia="仿宋_GB2312" w:hAnsi="仿宋" w:hint="eastAsia"/>
          <w:bCs/>
          <w:sz w:val="32"/>
          <w:szCs w:val="32"/>
        </w:rPr>
        <w:t>现场地质写实覆盖度达到8</w:t>
      </w:r>
      <w:r w:rsidRPr="001251CB">
        <w:rPr>
          <w:rFonts w:ascii="仿宋_GB2312" w:eastAsia="仿宋_GB2312" w:hAnsi="仿宋"/>
          <w:bCs/>
          <w:sz w:val="32"/>
          <w:szCs w:val="32"/>
        </w:rPr>
        <w:t>0</w:t>
      </w:r>
      <w:r w:rsidRPr="001251CB">
        <w:rPr>
          <w:rFonts w:ascii="仿宋_GB2312" w:eastAsia="仿宋_GB2312" w:hAnsi="仿宋" w:hint="eastAsia"/>
          <w:bCs/>
          <w:sz w:val="32"/>
          <w:szCs w:val="32"/>
        </w:rPr>
        <w:t>%以上</w:t>
      </w:r>
      <w:r w:rsidR="001B30BE" w:rsidRPr="001251CB">
        <w:rPr>
          <w:rFonts w:ascii="仿宋_GB2312" w:eastAsia="仿宋_GB2312" w:hAnsi="仿宋" w:hint="eastAsia"/>
          <w:bCs/>
          <w:sz w:val="32"/>
          <w:szCs w:val="32"/>
        </w:rPr>
        <w:t>。</w:t>
      </w:r>
      <w:r w:rsidRPr="001251CB">
        <w:rPr>
          <w:rFonts w:ascii="仿宋_GB2312" w:eastAsia="仿宋_GB2312" w:hAnsi="仿宋" w:hint="eastAsia"/>
          <w:bCs/>
          <w:sz w:val="32"/>
          <w:szCs w:val="32"/>
        </w:rPr>
        <w:t>边坡工程地质构模精度误差不超过5%</w:t>
      </w:r>
      <w:r w:rsidR="002212BE">
        <w:rPr>
          <w:rFonts w:ascii="仿宋_GB2312" w:eastAsia="仿宋_GB2312" w:hAnsi="仿宋" w:hint="eastAsia"/>
          <w:bCs/>
          <w:sz w:val="32"/>
          <w:szCs w:val="32"/>
        </w:rPr>
        <w:t>。</w:t>
      </w:r>
      <w:r w:rsidRPr="001251CB">
        <w:rPr>
          <w:rFonts w:ascii="仿宋_GB2312" w:eastAsia="仿宋_GB2312" w:hAnsi="仿宋" w:hint="eastAsia"/>
          <w:bCs/>
          <w:sz w:val="32"/>
          <w:szCs w:val="32"/>
        </w:rPr>
        <w:t>边坡稳定性分析评价效率提高</w:t>
      </w:r>
      <w:r w:rsidRPr="001251CB">
        <w:rPr>
          <w:rFonts w:ascii="仿宋_GB2312" w:eastAsia="仿宋_GB2312" w:hAnsi="仿宋"/>
          <w:bCs/>
          <w:sz w:val="32"/>
          <w:szCs w:val="32"/>
        </w:rPr>
        <w:t>2</w:t>
      </w:r>
      <w:r w:rsidRPr="001251CB">
        <w:rPr>
          <w:rFonts w:ascii="仿宋_GB2312" w:eastAsia="仿宋_GB2312" w:hAnsi="仿宋" w:hint="eastAsia"/>
          <w:bCs/>
          <w:sz w:val="32"/>
          <w:szCs w:val="32"/>
        </w:rPr>
        <w:t>倍以上</w:t>
      </w:r>
      <w:r w:rsidR="001B30BE" w:rsidRPr="001251CB">
        <w:rPr>
          <w:rFonts w:ascii="仿宋_GB2312" w:eastAsia="仿宋_GB2312" w:hAnsi="仿宋" w:hint="eastAsia"/>
          <w:bCs/>
          <w:sz w:val="32"/>
          <w:szCs w:val="32"/>
        </w:rPr>
        <w:t>。</w:t>
      </w:r>
      <w:proofErr w:type="gramStart"/>
      <w:r w:rsidRPr="001251CB">
        <w:rPr>
          <w:rFonts w:ascii="仿宋_GB2312" w:eastAsia="仿宋_GB2312" w:hAnsi="仿宋" w:hint="eastAsia"/>
          <w:bCs/>
          <w:sz w:val="32"/>
          <w:szCs w:val="32"/>
        </w:rPr>
        <w:t>短期临滑预警</w:t>
      </w:r>
      <w:proofErr w:type="gramEnd"/>
      <w:r w:rsidRPr="001251CB">
        <w:rPr>
          <w:rFonts w:ascii="仿宋_GB2312" w:eastAsia="仿宋_GB2312" w:hAnsi="仿宋" w:hint="eastAsia"/>
          <w:bCs/>
          <w:sz w:val="32"/>
          <w:szCs w:val="32"/>
        </w:rPr>
        <w:t>成功率达到90%以上，提前预警时间不超过4</w:t>
      </w:r>
      <w:r w:rsidRPr="001251CB">
        <w:rPr>
          <w:rFonts w:ascii="仿宋_GB2312" w:eastAsia="仿宋_GB2312" w:hAnsi="仿宋"/>
          <w:bCs/>
          <w:sz w:val="32"/>
          <w:szCs w:val="32"/>
        </w:rPr>
        <w:t>8</w:t>
      </w:r>
      <w:r w:rsidRPr="001251CB">
        <w:rPr>
          <w:rFonts w:ascii="仿宋_GB2312" w:eastAsia="仿宋_GB2312" w:hAnsi="仿宋" w:hint="eastAsia"/>
          <w:bCs/>
          <w:sz w:val="32"/>
          <w:szCs w:val="32"/>
        </w:rPr>
        <w:t>小时</w:t>
      </w:r>
      <w:r w:rsidR="001B30BE" w:rsidRPr="001251CB">
        <w:rPr>
          <w:rFonts w:ascii="仿宋_GB2312" w:eastAsia="仿宋_GB2312" w:hAnsi="仿宋" w:hint="eastAsia"/>
          <w:bCs/>
          <w:sz w:val="32"/>
          <w:szCs w:val="32"/>
        </w:rPr>
        <w:t>。</w:t>
      </w:r>
      <w:r w:rsidRPr="001251CB">
        <w:rPr>
          <w:rFonts w:ascii="仿宋_GB2312" w:eastAsia="仿宋_GB2312" w:hAnsi="仿宋" w:hint="eastAsia"/>
          <w:bCs/>
          <w:sz w:val="32"/>
          <w:szCs w:val="32"/>
        </w:rPr>
        <w:t>提出边坡三维稳定性计算方法5种以上</w:t>
      </w:r>
      <w:r w:rsidR="001B30BE" w:rsidRPr="001251CB">
        <w:rPr>
          <w:rFonts w:ascii="仿宋_GB2312" w:eastAsia="仿宋_GB2312" w:hAnsi="仿宋" w:hint="eastAsia"/>
          <w:bCs/>
          <w:sz w:val="32"/>
          <w:szCs w:val="32"/>
        </w:rPr>
        <w:t>。</w:t>
      </w:r>
      <w:r w:rsidRPr="001251CB">
        <w:rPr>
          <w:rFonts w:ascii="仿宋_GB2312" w:eastAsia="仿宋_GB2312" w:hAnsi="仿宋" w:hint="eastAsia"/>
          <w:bCs/>
          <w:sz w:val="32"/>
          <w:szCs w:val="32"/>
        </w:rPr>
        <w:t>编制露天煤矿滑坡分类分级预警标准</w:t>
      </w:r>
      <w:r w:rsidR="001B30BE" w:rsidRPr="001251CB">
        <w:rPr>
          <w:rFonts w:ascii="仿宋_GB2312" w:eastAsia="仿宋_GB2312" w:hAnsi="仿宋" w:hint="eastAsia"/>
          <w:bCs/>
          <w:sz w:val="32"/>
          <w:szCs w:val="32"/>
        </w:rPr>
        <w:t>。</w:t>
      </w:r>
      <w:r w:rsidRPr="001251CB">
        <w:rPr>
          <w:rFonts w:ascii="仿宋_GB2312" w:eastAsia="仿宋_GB2312" w:hAnsi="仿宋" w:hint="eastAsia"/>
          <w:bCs/>
          <w:sz w:val="32"/>
          <w:szCs w:val="32"/>
        </w:rPr>
        <w:t>研发露天煤矿边坡智能交互式管</w:t>
      </w:r>
      <w:proofErr w:type="gramStart"/>
      <w:r w:rsidRPr="001251CB">
        <w:rPr>
          <w:rFonts w:ascii="仿宋_GB2312" w:eastAsia="仿宋_GB2312" w:hAnsi="仿宋" w:hint="eastAsia"/>
          <w:bCs/>
          <w:sz w:val="32"/>
          <w:szCs w:val="32"/>
        </w:rPr>
        <w:t>控决策</w:t>
      </w:r>
      <w:proofErr w:type="gramEnd"/>
      <w:r w:rsidRPr="001251CB">
        <w:rPr>
          <w:rFonts w:ascii="仿宋_GB2312" w:eastAsia="仿宋_GB2312" w:hAnsi="仿宋" w:hint="eastAsia"/>
          <w:bCs/>
          <w:sz w:val="32"/>
          <w:szCs w:val="32"/>
        </w:rPr>
        <w:t>一体化平台1套</w:t>
      </w:r>
      <w:r w:rsidR="001B30BE" w:rsidRPr="001251CB">
        <w:rPr>
          <w:rFonts w:ascii="仿宋_GB2312" w:eastAsia="仿宋_GB2312" w:hAnsi="仿宋" w:hint="eastAsia"/>
          <w:bCs/>
          <w:sz w:val="32"/>
          <w:szCs w:val="32"/>
        </w:rPr>
        <w:t>。</w:t>
      </w:r>
      <w:r w:rsidR="00D348E6" w:rsidRPr="001251CB">
        <w:rPr>
          <w:rFonts w:ascii="仿宋_GB2312" w:eastAsia="仿宋_GB2312" w:hAnsi="仿宋" w:hint="eastAsia"/>
          <w:bCs/>
          <w:sz w:val="32"/>
          <w:szCs w:val="32"/>
        </w:rPr>
        <w:t>建立工程示范项目1项。</w:t>
      </w:r>
      <w:r w:rsidR="008259E8" w:rsidRPr="008259E8">
        <w:rPr>
          <w:rFonts w:ascii="仿宋_GB2312" w:eastAsia="仿宋_GB2312" w:hAnsi="仿宋" w:cs="仿宋_GB2312" w:hint="eastAsia"/>
          <w:sz w:val="32"/>
          <w:szCs w:val="32"/>
        </w:rPr>
        <w:t>授权Ⅰ类知识产权不少于3项，或Ⅰ类知识产权2项、Ⅱ类知识产权不少于5项</w:t>
      </w:r>
      <w:r w:rsidR="008259E8" w:rsidRPr="001251CB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573C32" w:rsidRPr="001251CB" w:rsidRDefault="00B37A57" w:rsidP="008259E8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仿宋" w:cs="仿宋_GB2312"/>
          <w:sz w:val="32"/>
          <w:szCs w:val="32"/>
        </w:rPr>
      </w:pPr>
      <w:r w:rsidRPr="001251CB">
        <w:rPr>
          <w:rFonts w:ascii="仿宋_GB2312" w:eastAsia="仿宋_GB2312" w:hAnsi="仿宋" w:cs="仿宋_GB2312" w:hint="eastAsia"/>
          <w:b/>
          <w:sz w:val="32"/>
          <w:szCs w:val="32"/>
        </w:rPr>
        <w:t>拟实施期限：</w:t>
      </w:r>
      <w:r w:rsidRPr="001251CB">
        <w:rPr>
          <w:rFonts w:ascii="仿宋_GB2312" w:eastAsia="仿宋_GB2312" w:hAnsi="仿宋" w:cs="仿宋_GB2312" w:hint="eastAsia"/>
          <w:sz w:val="32"/>
          <w:szCs w:val="32"/>
        </w:rPr>
        <w:t>不超过3年</w:t>
      </w:r>
    </w:p>
    <w:p w:rsidR="002A42A4" w:rsidRPr="001251CB" w:rsidRDefault="00251437" w:rsidP="00573C32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" w:cs="仿宋_GB2312"/>
          <w:sz w:val="32"/>
          <w:szCs w:val="32"/>
        </w:rPr>
        <w:sectPr w:rsidR="002A42A4" w:rsidRPr="001251CB">
          <w:pgSz w:w="11906" w:h="16838"/>
          <w:pgMar w:top="1440" w:right="1588" w:bottom="1440" w:left="1588" w:header="851" w:footer="992" w:gutter="0"/>
          <w:pgNumType w:fmt="numberInDash"/>
          <w:cols w:space="720"/>
          <w:docGrid w:type="lines" w:linePitch="312"/>
        </w:sectPr>
      </w:pPr>
      <w:r w:rsidRPr="001251CB">
        <w:rPr>
          <w:rFonts w:ascii="仿宋_GB2312" w:eastAsia="仿宋_GB2312" w:hAnsi="仿宋" w:cs="仿宋_GB2312" w:hint="eastAsia"/>
          <w:b/>
          <w:sz w:val="32"/>
          <w:szCs w:val="32"/>
        </w:rPr>
        <w:t>财政预算投入：</w:t>
      </w:r>
      <w:r w:rsidR="00B70DCE" w:rsidRPr="001251CB">
        <w:rPr>
          <w:rFonts w:ascii="仿宋_GB2312" w:eastAsia="仿宋_GB2312" w:hAnsi="仿宋" w:cs="仿宋_GB2312" w:hint="eastAsia"/>
          <w:sz w:val="32"/>
          <w:szCs w:val="32"/>
        </w:rPr>
        <w:t>8</w:t>
      </w:r>
      <w:r w:rsidRPr="001251CB">
        <w:rPr>
          <w:rFonts w:ascii="仿宋_GB2312" w:eastAsia="仿宋_GB2312" w:hAnsi="仿宋" w:cs="仿宋_GB2312" w:hint="eastAsia"/>
          <w:sz w:val="32"/>
          <w:szCs w:val="32"/>
        </w:rPr>
        <w:t>00万元</w:t>
      </w:r>
    </w:p>
    <w:p w:rsidR="008F126B" w:rsidRPr="001251CB" w:rsidRDefault="008F126B" w:rsidP="0060338B">
      <w:pPr>
        <w:adjustRightInd w:val="0"/>
        <w:snapToGrid w:val="0"/>
        <w:spacing w:line="580" w:lineRule="exact"/>
        <w:outlineLvl w:val="0"/>
        <w:rPr>
          <w:rFonts w:ascii="楷体" w:eastAsia="楷体" w:hAnsi="楷体" w:cs="黑体"/>
          <w:sz w:val="30"/>
          <w:szCs w:val="30"/>
        </w:rPr>
      </w:pPr>
      <w:r w:rsidRPr="001251CB">
        <w:rPr>
          <w:rFonts w:ascii="楷体" w:eastAsia="楷体" w:hAnsi="楷体" w:cs="黑体" w:hint="eastAsia"/>
          <w:sz w:val="30"/>
          <w:szCs w:val="30"/>
        </w:rPr>
        <w:lastRenderedPageBreak/>
        <w:t>现代煤化工产业领域-1</w:t>
      </w:r>
    </w:p>
    <w:p w:rsidR="008F126B" w:rsidRPr="001251CB" w:rsidRDefault="008F126B" w:rsidP="0060338B">
      <w:pPr>
        <w:adjustRightInd w:val="0"/>
        <w:snapToGrid w:val="0"/>
        <w:spacing w:line="580" w:lineRule="exact"/>
        <w:outlineLvl w:val="0"/>
        <w:rPr>
          <w:rFonts w:ascii="楷体" w:eastAsia="楷体" w:hAnsi="楷体" w:cs="黑体"/>
          <w:sz w:val="30"/>
          <w:szCs w:val="30"/>
        </w:rPr>
      </w:pPr>
    </w:p>
    <w:p w:rsidR="008F126B" w:rsidRPr="001251CB" w:rsidRDefault="008F126B" w:rsidP="0060338B">
      <w:pPr>
        <w:adjustRightInd w:val="0"/>
        <w:snapToGrid w:val="0"/>
        <w:spacing w:line="580" w:lineRule="exact"/>
        <w:jc w:val="center"/>
        <w:outlineLvl w:val="2"/>
        <w:rPr>
          <w:rFonts w:ascii="方正小标宋简体" w:eastAsia="方正小标宋简体" w:hAnsi="宋体" w:cs="Times New Roman"/>
          <w:bCs/>
          <w:sz w:val="44"/>
          <w:szCs w:val="44"/>
        </w:rPr>
      </w:pPr>
      <w:r w:rsidRPr="001251CB">
        <w:rPr>
          <w:rFonts w:ascii="方正小标宋简体" w:eastAsia="方正小标宋简体" w:hAnsi="宋体" w:cs="Times New Roman" w:hint="eastAsia"/>
          <w:bCs/>
          <w:sz w:val="44"/>
          <w:szCs w:val="44"/>
        </w:rPr>
        <w:t>煤焦油悬浮床高效加氢工艺开发及</w:t>
      </w:r>
    </w:p>
    <w:p w:rsidR="008F126B" w:rsidRPr="001251CB" w:rsidRDefault="008F126B" w:rsidP="0060338B">
      <w:pPr>
        <w:adjustRightInd w:val="0"/>
        <w:snapToGrid w:val="0"/>
        <w:spacing w:line="580" w:lineRule="exact"/>
        <w:jc w:val="center"/>
        <w:outlineLvl w:val="2"/>
        <w:rPr>
          <w:rFonts w:ascii="方正小标宋简体" w:eastAsia="方正小标宋简体" w:hAnsi="宋体" w:cs="Times New Roman"/>
          <w:bCs/>
          <w:sz w:val="44"/>
          <w:szCs w:val="44"/>
        </w:rPr>
      </w:pPr>
      <w:r w:rsidRPr="001251CB">
        <w:rPr>
          <w:rFonts w:ascii="方正小标宋简体" w:eastAsia="方正小标宋简体" w:hAnsi="宋体" w:cs="Times New Roman" w:hint="eastAsia"/>
          <w:bCs/>
          <w:sz w:val="44"/>
          <w:szCs w:val="44"/>
        </w:rPr>
        <w:t>产业化应用示范研究</w:t>
      </w:r>
    </w:p>
    <w:p w:rsidR="008F126B" w:rsidRPr="001251CB" w:rsidRDefault="008F126B" w:rsidP="0060338B">
      <w:pPr>
        <w:adjustRightInd w:val="0"/>
        <w:snapToGrid w:val="0"/>
        <w:spacing w:line="580" w:lineRule="exact"/>
        <w:jc w:val="center"/>
        <w:rPr>
          <w:rFonts w:ascii="楷体" w:eastAsia="楷体" w:hAnsi="楷体" w:cs="宋体"/>
          <w:kern w:val="0"/>
          <w:sz w:val="28"/>
          <w:szCs w:val="28"/>
        </w:rPr>
      </w:pPr>
    </w:p>
    <w:p w:rsidR="00C5358D" w:rsidRPr="00C5358D" w:rsidRDefault="008F126B" w:rsidP="0060338B">
      <w:pPr>
        <w:spacing w:line="580" w:lineRule="exact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1251CB">
        <w:rPr>
          <w:rFonts w:ascii="仿宋" w:eastAsia="仿宋" w:hAnsi="仿宋" w:cs="仿宋_GB2312" w:hint="eastAsia"/>
          <w:b/>
          <w:sz w:val="32"/>
          <w:szCs w:val="32"/>
        </w:rPr>
        <w:t>研究内容：</w:t>
      </w:r>
      <w:r w:rsidR="00C5358D" w:rsidRPr="00C5358D">
        <w:rPr>
          <w:rFonts w:ascii="仿宋" w:eastAsia="仿宋" w:hAnsi="仿宋" w:cs="仿宋_GB2312" w:hint="eastAsia"/>
          <w:sz w:val="32"/>
          <w:szCs w:val="32"/>
        </w:rPr>
        <w:t>针对中低温内热式焦炉所产焦油品质差、杂质含量高等问题，开发焦油悬浮床-固定床耦合加氢工艺技术，并进行工业示范应用</w:t>
      </w:r>
      <w:r w:rsidR="002212BE">
        <w:rPr>
          <w:rFonts w:ascii="仿宋" w:eastAsia="仿宋" w:hAnsi="仿宋" w:cs="仿宋_GB2312" w:hint="eastAsia"/>
          <w:sz w:val="32"/>
          <w:szCs w:val="32"/>
        </w:rPr>
        <w:t>。</w:t>
      </w:r>
      <w:r w:rsidR="00C5358D" w:rsidRPr="00C5358D">
        <w:rPr>
          <w:rFonts w:ascii="仿宋" w:eastAsia="仿宋" w:hAnsi="仿宋" w:cs="仿宋_GB2312" w:hint="eastAsia"/>
          <w:sz w:val="32"/>
          <w:szCs w:val="32"/>
        </w:rPr>
        <w:t>研究煤焦油详细组成、馏分分布及理化性质</w:t>
      </w:r>
      <w:r w:rsidR="002212BE">
        <w:rPr>
          <w:rFonts w:ascii="仿宋" w:eastAsia="仿宋" w:hAnsi="仿宋" w:cs="仿宋_GB2312" w:hint="eastAsia"/>
          <w:sz w:val="32"/>
          <w:szCs w:val="32"/>
        </w:rPr>
        <w:t>。</w:t>
      </w:r>
      <w:r w:rsidR="00C5358D" w:rsidRPr="00C5358D">
        <w:rPr>
          <w:rFonts w:ascii="仿宋" w:eastAsia="仿宋" w:hAnsi="仿宋" w:cs="仿宋_GB2312" w:hint="eastAsia"/>
          <w:sz w:val="32"/>
          <w:szCs w:val="32"/>
        </w:rPr>
        <w:t>研究不同环境下铁基催化剂物相结构、催化剂形态与性能关系及催化加氢机理，开发高效铁基催化剂制备及预处理技术</w:t>
      </w:r>
      <w:r w:rsidR="002212BE">
        <w:rPr>
          <w:rFonts w:ascii="仿宋" w:eastAsia="仿宋" w:hAnsi="仿宋" w:cs="仿宋_GB2312" w:hint="eastAsia"/>
          <w:sz w:val="32"/>
          <w:szCs w:val="32"/>
        </w:rPr>
        <w:t>。</w:t>
      </w:r>
      <w:r w:rsidR="00C5358D" w:rsidRPr="00C5358D">
        <w:rPr>
          <w:rFonts w:ascii="仿宋" w:eastAsia="仿宋" w:hAnsi="仿宋" w:cs="仿宋_GB2312" w:hint="eastAsia"/>
          <w:sz w:val="32"/>
          <w:szCs w:val="32"/>
        </w:rPr>
        <w:t>基于工况下物流组成及理化性质，模拟悬浮床反应器内流场和温度场，完成万吨级悬浮床反应器改造</w:t>
      </w:r>
      <w:r w:rsidR="002212BE">
        <w:rPr>
          <w:rFonts w:ascii="仿宋" w:eastAsia="仿宋" w:hAnsi="仿宋" w:cs="仿宋_GB2312" w:hint="eastAsia"/>
          <w:sz w:val="32"/>
          <w:szCs w:val="32"/>
        </w:rPr>
        <w:t>。</w:t>
      </w:r>
      <w:r w:rsidR="00C5358D" w:rsidRPr="00C5358D">
        <w:rPr>
          <w:rFonts w:ascii="仿宋" w:eastAsia="仿宋" w:hAnsi="仿宋" w:cs="仿宋_GB2312" w:hint="eastAsia"/>
          <w:sz w:val="32"/>
          <w:szCs w:val="32"/>
        </w:rPr>
        <w:t>开发悬浮床温和加氢及固定床深度加氢技术，形成悬浮床-固定床加氢耦合工艺，明确馏分分布（超清洁油品产量）与工艺经济性</w:t>
      </w:r>
      <w:proofErr w:type="gramStart"/>
      <w:r w:rsidR="00C5358D" w:rsidRPr="00C5358D">
        <w:rPr>
          <w:rFonts w:ascii="仿宋" w:eastAsia="仿宋" w:hAnsi="仿宋" w:cs="仿宋_GB2312" w:hint="eastAsia"/>
          <w:sz w:val="32"/>
          <w:szCs w:val="32"/>
        </w:rPr>
        <w:t>能之间</w:t>
      </w:r>
      <w:proofErr w:type="gramEnd"/>
      <w:r w:rsidR="00C5358D" w:rsidRPr="00C5358D">
        <w:rPr>
          <w:rFonts w:ascii="仿宋" w:eastAsia="仿宋" w:hAnsi="仿宋" w:cs="仿宋_GB2312" w:hint="eastAsia"/>
          <w:sz w:val="32"/>
          <w:szCs w:val="32"/>
        </w:rPr>
        <w:t>的关系。</w:t>
      </w:r>
    </w:p>
    <w:p w:rsidR="008F126B" w:rsidRPr="001251CB" w:rsidRDefault="00C5358D" w:rsidP="0060338B">
      <w:pPr>
        <w:spacing w:line="580" w:lineRule="exact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C5358D">
        <w:rPr>
          <w:rFonts w:ascii="仿宋" w:eastAsia="仿宋" w:hAnsi="仿宋" w:cs="仿宋_GB2312" w:hint="eastAsia"/>
          <w:b/>
          <w:sz w:val="32"/>
          <w:szCs w:val="32"/>
        </w:rPr>
        <w:t>考核指标：</w:t>
      </w:r>
      <w:r w:rsidR="00882BC7">
        <w:rPr>
          <w:rFonts w:ascii="仿宋" w:eastAsia="仿宋" w:hAnsi="仿宋" w:cs="仿宋_GB2312" w:hint="eastAsia"/>
          <w:sz w:val="32"/>
          <w:szCs w:val="32"/>
        </w:rPr>
        <w:t>设计研制</w:t>
      </w:r>
      <w:r w:rsidRPr="00C5358D">
        <w:rPr>
          <w:rFonts w:ascii="仿宋" w:eastAsia="仿宋" w:hAnsi="仿宋" w:cs="仿宋_GB2312" w:hint="eastAsia"/>
          <w:sz w:val="32"/>
          <w:szCs w:val="32"/>
        </w:rPr>
        <w:t>处理量25万吨/年规模热解炉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  <w:r w:rsidRPr="00C5358D">
        <w:rPr>
          <w:rFonts w:ascii="仿宋" w:eastAsia="仿宋" w:hAnsi="仿宋" w:cs="仿宋_GB2312" w:hint="eastAsia"/>
          <w:sz w:val="32"/>
          <w:szCs w:val="32"/>
        </w:rPr>
        <w:t>形成用于万吨级中试运行的</w:t>
      </w:r>
      <w:proofErr w:type="gramStart"/>
      <w:r w:rsidRPr="00C5358D">
        <w:rPr>
          <w:rFonts w:ascii="仿宋" w:eastAsia="仿宋" w:hAnsi="仿宋" w:cs="仿宋_GB2312" w:hint="eastAsia"/>
          <w:sz w:val="32"/>
          <w:szCs w:val="32"/>
        </w:rPr>
        <w:t>悬浮床铁基</w:t>
      </w:r>
      <w:proofErr w:type="gramEnd"/>
      <w:r w:rsidRPr="00C5358D">
        <w:rPr>
          <w:rFonts w:ascii="仿宋" w:eastAsia="仿宋" w:hAnsi="仿宋" w:cs="仿宋_GB2312" w:hint="eastAsia"/>
          <w:sz w:val="32"/>
          <w:szCs w:val="32"/>
        </w:rPr>
        <w:t>催化剂制备及预处理技术，吨焦油催化剂消耗量≤1%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  <w:r w:rsidRPr="00C5358D">
        <w:rPr>
          <w:rFonts w:ascii="仿宋" w:eastAsia="仿宋" w:hAnsi="仿宋" w:cs="仿宋_GB2312" w:hint="eastAsia"/>
          <w:sz w:val="32"/>
          <w:szCs w:val="32"/>
        </w:rPr>
        <w:t>开展万吨级悬浮床温和加氢中试运行实验，形成悬浮床温和加氢成套技术，低于520℃</w:t>
      </w:r>
      <w:proofErr w:type="gramStart"/>
      <w:r w:rsidRPr="00C5358D">
        <w:rPr>
          <w:rFonts w:ascii="仿宋" w:eastAsia="仿宋" w:hAnsi="仿宋" w:cs="仿宋_GB2312" w:hint="eastAsia"/>
          <w:sz w:val="32"/>
          <w:szCs w:val="32"/>
        </w:rPr>
        <w:t>馏分油</w:t>
      </w:r>
      <w:proofErr w:type="gramEnd"/>
      <w:r w:rsidRPr="00C5358D">
        <w:rPr>
          <w:rFonts w:ascii="仿宋" w:eastAsia="仿宋" w:hAnsi="仿宋" w:cs="仿宋_GB2312" w:hint="eastAsia"/>
          <w:sz w:val="32"/>
          <w:szCs w:val="32"/>
        </w:rPr>
        <w:t>收率≥80%，其中汽柴油馏分≥10%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  <w:r w:rsidRPr="00C5358D">
        <w:rPr>
          <w:rFonts w:ascii="仿宋" w:eastAsia="仿宋" w:hAnsi="仿宋" w:cs="仿宋_GB2312" w:hint="eastAsia"/>
          <w:sz w:val="32"/>
          <w:szCs w:val="32"/>
        </w:rPr>
        <w:t>采用悬浮床-固定床加氢耦合工艺生产出超清洁油品，脱硫率≥95%，金属杂质含量≤10ppm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  <w:r w:rsidR="0060338B" w:rsidRPr="008259E8">
        <w:rPr>
          <w:rFonts w:ascii="仿宋_GB2312" w:eastAsia="仿宋_GB2312" w:hAnsi="仿宋" w:cs="仿宋_GB2312" w:hint="eastAsia"/>
          <w:sz w:val="32"/>
          <w:szCs w:val="32"/>
        </w:rPr>
        <w:t>授权Ⅰ类知识产权不少于3项，或Ⅰ类知识产权2项、Ⅱ类知识产权不少于5项</w:t>
      </w:r>
      <w:r w:rsidR="0060338B" w:rsidRPr="001251CB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8F126B" w:rsidRPr="001251CB" w:rsidRDefault="008F126B" w:rsidP="0060338B">
      <w:pPr>
        <w:adjustRightInd w:val="0"/>
        <w:snapToGrid w:val="0"/>
        <w:spacing w:line="580" w:lineRule="exact"/>
        <w:ind w:firstLineChars="200" w:firstLine="643"/>
        <w:rPr>
          <w:rFonts w:asciiTheme="minorEastAsia" w:hAnsiTheme="minorEastAsia" w:cs="仿宋_GB2312"/>
          <w:sz w:val="32"/>
          <w:szCs w:val="32"/>
        </w:rPr>
      </w:pPr>
      <w:r w:rsidRPr="001251CB">
        <w:rPr>
          <w:rFonts w:ascii="仿宋" w:eastAsia="仿宋" w:hAnsi="仿宋" w:cs="仿宋_GB2312" w:hint="eastAsia"/>
          <w:b/>
          <w:sz w:val="32"/>
          <w:szCs w:val="32"/>
        </w:rPr>
        <w:t>拟实施期限：</w:t>
      </w:r>
      <w:r w:rsidRPr="001251CB">
        <w:rPr>
          <w:rFonts w:ascii="仿宋" w:eastAsia="仿宋" w:hAnsi="仿宋" w:cs="仿宋_GB2312" w:hint="eastAsia"/>
          <w:sz w:val="32"/>
          <w:szCs w:val="32"/>
        </w:rPr>
        <w:t>不超过3年</w:t>
      </w:r>
    </w:p>
    <w:p w:rsidR="00C22E96" w:rsidRPr="001251CB" w:rsidRDefault="00251437" w:rsidP="0060338B">
      <w:pPr>
        <w:adjustRightInd w:val="0"/>
        <w:snapToGrid w:val="0"/>
        <w:spacing w:line="580" w:lineRule="exact"/>
        <w:ind w:firstLine="600"/>
        <w:outlineLvl w:val="0"/>
        <w:rPr>
          <w:rFonts w:ascii="楷体" w:eastAsia="楷体" w:hAnsi="楷体" w:cs="黑体"/>
          <w:sz w:val="30"/>
          <w:szCs w:val="30"/>
        </w:rPr>
      </w:pPr>
      <w:r w:rsidRPr="001251CB">
        <w:rPr>
          <w:rFonts w:ascii="仿宋_GB2312" w:eastAsia="仿宋_GB2312" w:hAnsi="仿宋" w:cs="仿宋_GB2312" w:hint="eastAsia"/>
          <w:b/>
          <w:sz w:val="32"/>
          <w:szCs w:val="32"/>
        </w:rPr>
        <w:t>财政预算投入：</w:t>
      </w:r>
      <w:r w:rsidRPr="001251CB">
        <w:rPr>
          <w:rFonts w:ascii="仿宋_GB2312" w:eastAsia="仿宋_GB2312" w:hAnsi="仿宋" w:cs="仿宋_GB2312" w:hint="eastAsia"/>
          <w:sz w:val="32"/>
          <w:szCs w:val="32"/>
        </w:rPr>
        <w:t>800万元</w:t>
      </w:r>
    </w:p>
    <w:p w:rsidR="002A42A4" w:rsidRPr="001251CB" w:rsidRDefault="002A42A4" w:rsidP="002F6BE9">
      <w:pPr>
        <w:adjustRightInd w:val="0"/>
        <w:snapToGrid w:val="0"/>
        <w:spacing w:line="400" w:lineRule="exact"/>
        <w:outlineLvl w:val="0"/>
        <w:rPr>
          <w:rFonts w:ascii="楷体" w:eastAsia="楷体" w:hAnsi="楷体" w:cs="黑体"/>
          <w:sz w:val="30"/>
          <w:szCs w:val="30"/>
        </w:rPr>
        <w:sectPr w:rsidR="002A42A4" w:rsidRPr="001251CB">
          <w:pgSz w:w="11906" w:h="16838"/>
          <w:pgMar w:top="1440" w:right="1588" w:bottom="1440" w:left="1588" w:header="851" w:footer="992" w:gutter="0"/>
          <w:pgNumType w:fmt="numberInDash"/>
          <w:cols w:space="720"/>
          <w:docGrid w:type="lines" w:linePitch="312"/>
        </w:sectPr>
      </w:pPr>
    </w:p>
    <w:p w:rsidR="008F126B" w:rsidRPr="001251CB" w:rsidRDefault="008F126B" w:rsidP="001249C7">
      <w:pPr>
        <w:adjustRightInd w:val="0"/>
        <w:snapToGrid w:val="0"/>
        <w:spacing w:line="600" w:lineRule="exact"/>
        <w:outlineLvl w:val="0"/>
        <w:rPr>
          <w:rFonts w:ascii="楷体" w:eastAsia="楷体" w:hAnsi="楷体" w:cs="黑体"/>
          <w:sz w:val="30"/>
          <w:szCs w:val="30"/>
        </w:rPr>
      </w:pPr>
      <w:r w:rsidRPr="001251CB">
        <w:rPr>
          <w:rFonts w:ascii="楷体" w:eastAsia="楷体" w:hAnsi="楷体" w:cs="黑体" w:hint="eastAsia"/>
          <w:sz w:val="30"/>
          <w:szCs w:val="30"/>
        </w:rPr>
        <w:lastRenderedPageBreak/>
        <w:t>现代煤化工产业领域-2</w:t>
      </w:r>
    </w:p>
    <w:p w:rsidR="002F6BE9" w:rsidRPr="001251CB" w:rsidRDefault="002F6BE9" w:rsidP="001249C7">
      <w:pPr>
        <w:adjustRightInd w:val="0"/>
        <w:snapToGrid w:val="0"/>
        <w:spacing w:line="600" w:lineRule="exact"/>
        <w:outlineLvl w:val="0"/>
        <w:rPr>
          <w:rFonts w:ascii="楷体" w:eastAsia="楷体" w:hAnsi="楷体" w:cs="黑体"/>
          <w:sz w:val="30"/>
          <w:szCs w:val="30"/>
        </w:rPr>
      </w:pPr>
      <w:bookmarkStart w:id="1" w:name="_Toc9994"/>
    </w:p>
    <w:p w:rsidR="00801D98" w:rsidRPr="001251CB" w:rsidRDefault="00801D98" w:rsidP="001249C7">
      <w:pPr>
        <w:adjustRightInd w:val="0"/>
        <w:snapToGrid w:val="0"/>
        <w:spacing w:line="600" w:lineRule="exact"/>
        <w:jc w:val="center"/>
        <w:outlineLvl w:val="2"/>
        <w:rPr>
          <w:rFonts w:ascii="方正小标宋简体" w:eastAsia="方正小标宋简体" w:hAnsi="黑体" w:cs="黑体"/>
          <w:sz w:val="44"/>
          <w:szCs w:val="44"/>
        </w:rPr>
      </w:pPr>
      <w:r w:rsidRPr="001251CB">
        <w:rPr>
          <w:rFonts w:ascii="方正小标宋简体" w:eastAsia="方正小标宋简体" w:hAnsi="黑体" w:cs="黑体" w:hint="eastAsia"/>
          <w:sz w:val="44"/>
          <w:szCs w:val="44"/>
        </w:rPr>
        <w:t>烟煤制低成本、高性能钠离子电池</w:t>
      </w:r>
    </w:p>
    <w:p w:rsidR="00801D98" w:rsidRPr="001251CB" w:rsidRDefault="00801D98" w:rsidP="001249C7">
      <w:pPr>
        <w:adjustRightInd w:val="0"/>
        <w:snapToGrid w:val="0"/>
        <w:spacing w:line="600" w:lineRule="exact"/>
        <w:jc w:val="center"/>
        <w:outlineLvl w:val="2"/>
        <w:rPr>
          <w:rFonts w:ascii="方正小标宋简体" w:eastAsia="方正小标宋简体" w:hAnsi="黑体" w:cs="黑体"/>
          <w:sz w:val="44"/>
          <w:szCs w:val="44"/>
        </w:rPr>
      </w:pPr>
      <w:proofErr w:type="gramStart"/>
      <w:r w:rsidRPr="001251CB">
        <w:rPr>
          <w:rFonts w:ascii="方正小标宋简体" w:eastAsia="方正小标宋简体" w:hAnsi="黑体" w:cs="黑体" w:hint="eastAsia"/>
          <w:sz w:val="44"/>
          <w:szCs w:val="44"/>
        </w:rPr>
        <w:t>硬碳负极</w:t>
      </w:r>
      <w:proofErr w:type="gramEnd"/>
      <w:r w:rsidRPr="001251CB">
        <w:rPr>
          <w:rFonts w:ascii="方正小标宋简体" w:eastAsia="方正小标宋简体" w:hAnsi="黑体" w:cs="黑体" w:hint="eastAsia"/>
          <w:sz w:val="44"/>
          <w:szCs w:val="44"/>
        </w:rPr>
        <w:t>材料技术研发</w:t>
      </w:r>
    </w:p>
    <w:p w:rsidR="00C22E96" w:rsidRPr="001251CB" w:rsidRDefault="00C22E96" w:rsidP="00801D98">
      <w:pPr>
        <w:adjustRightInd w:val="0"/>
        <w:snapToGrid w:val="0"/>
        <w:spacing w:line="600" w:lineRule="exact"/>
        <w:jc w:val="left"/>
        <w:outlineLvl w:val="2"/>
        <w:rPr>
          <w:rFonts w:ascii="黑体" w:eastAsia="黑体" w:hAnsi="黑体" w:cs="黑体"/>
          <w:sz w:val="32"/>
          <w:szCs w:val="32"/>
        </w:rPr>
      </w:pPr>
    </w:p>
    <w:p w:rsidR="00234DB9" w:rsidRPr="001251CB" w:rsidRDefault="008F126B" w:rsidP="001249C7">
      <w:pPr>
        <w:adjustRightInd w:val="0"/>
        <w:snapToGrid w:val="0"/>
        <w:spacing w:line="600" w:lineRule="exact"/>
        <w:ind w:firstLineChars="200" w:firstLine="643"/>
        <w:jc w:val="left"/>
        <w:outlineLvl w:val="2"/>
        <w:rPr>
          <w:rFonts w:ascii="仿宋_GB2312" w:eastAsia="仿宋_GB2312" w:hAnsi="FangSong" w:cs="仿宋_GB2312"/>
          <w:kern w:val="0"/>
          <w:sz w:val="32"/>
          <w:szCs w:val="32"/>
        </w:rPr>
      </w:pPr>
      <w:r w:rsidRPr="001251CB">
        <w:rPr>
          <w:rFonts w:ascii="仿宋" w:eastAsia="仿宋" w:hAnsi="仿宋" w:cs="黑体" w:hint="eastAsia"/>
          <w:b/>
          <w:sz w:val="32"/>
          <w:szCs w:val="32"/>
        </w:rPr>
        <w:t>研究内容：</w:t>
      </w:r>
      <w:r w:rsidR="001249C7" w:rsidRPr="001251CB">
        <w:rPr>
          <w:rFonts w:ascii="仿宋_GB2312" w:eastAsia="仿宋_GB2312" w:hAnsi="FangSong" w:cs="仿宋_GB2312" w:hint="eastAsia"/>
          <w:kern w:val="0"/>
          <w:sz w:val="32"/>
          <w:szCs w:val="32"/>
        </w:rPr>
        <w:t>针对</w:t>
      </w:r>
      <w:proofErr w:type="gramStart"/>
      <w:r w:rsidR="001249C7" w:rsidRPr="001251CB">
        <w:rPr>
          <w:rFonts w:ascii="仿宋_GB2312" w:eastAsia="仿宋_GB2312" w:hAnsi="FangSong" w:cs="仿宋_GB2312" w:hint="eastAsia"/>
          <w:kern w:val="0"/>
          <w:sz w:val="32"/>
          <w:szCs w:val="32"/>
        </w:rPr>
        <w:t>现有硬碳负极</w:t>
      </w:r>
      <w:proofErr w:type="gramEnd"/>
      <w:r w:rsidR="001249C7" w:rsidRPr="001251CB">
        <w:rPr>
          <w:rFonts w:ascii="仿宋_GB2312" w:eastAsia="仿宋_GB2312" w:hAnsi="FangSong" w:cs="仿宋_GB2312" w:hint="eastAsia"/>
          <w:kern w:val="0"/>
          <w:sz w:val="32"/>
          <w:szCs w:val="32"/>
        </w:rPr>
        <w:t>成本高、稳定性差等问题，研究以鄂尔多斯地区储量丰富、成本低的烟煤为主要原料</w:t>
      </w:r>
      <w:proofErr w:type="gramStart"/>
      <w:r w:rsidR="001249C7" w:rsidRPr="001251CB">
        <w:rPr>
          <w:rFonts w:ascii="仿宋_GB2312" w:eastAsia="仿宋_GB2312" w:hAnsi="FangSong" w:cs="仿宋_GB2312" w:hint="eastAsia"/>
          <w:kern w:val="0"/>
          <w:sz w:val="32"/>
          <w:szCs w:val="32"/>
        </w:rPr>
        <w:t>制备硬碳负极</w:t>
      </w:r>
      <w:proofErr w:type="gramEnd"/>
      <w:r w:rsidR="001249C7" w:rsidRPr="001251CB">
        <w:rPr>
          <w:rFonts w:ascii="仿宋_GB2312" w:eastAsia="仿宋_GB2312" w:hAnsi="FangSong" w:cs="仿宋_GB2312" w:hint="eastAsia"/>
          <w:kern w:val="0"/>
          <w:sz w:val="32"/>
          <w:szCs w:val="32"/>
        </w:rPr>
        <w:t>材料。围绕烟煤绿色、清洁化预处理技术，</w:t>
      </w:r>
      <w:proofErr w:type="gramStart"/>
      <w:r w:rsidR="001249C7" w:rsidRPr="001251CB">
        <w:rPr>
          <w:rFonts w:ascii="仿宋_GB2312" w:eastAsia="仿宋_GB2312" w:hAnsi="FangSong" w:cs="仿宋_GB2312" w:hint="eastAsia"/>
          <w:kern w:val="0"/>
          <w:sz w:val="32"/>
          <w:szCs w:val="32"/>
        </w:rPr>
        <w:t>硬碳材料微纳结构</w:t>
      </w:r>
      <w:proofErr w:type="gramEnd"/>
      <w:r w:rsidR="001249C7" w:rsidRPr="001251CB">
        <w:rPr>
          <w:rFonts w:ascii="仿宋_GB2312" w:eastAsia="仿宋_GB2312" w:hAnsi="FangSong" w:cs="仿宋_GB2312" w:hint="eastAsia"/>
          <w:kern w:val="0"/>
          <w:sz w:val="32"/>
          <w:szCs w:val="32"/>
        </w:rPr>
        <w:t>调控及表面缺陷规整技术等内容开展研究，获得低成本、高稳定性、高能量密度钠离子</w:t>
      </w:r>
      <w:proofErr w:type="gramStart"/>
      <w:r w:rsidR="001249C7" w:rsidRPr="001251CB">
        <w:rPr>
          <w:rFonts w:ascii="仿宋_GB2312" w:eastAsia="仿宋_GB2312" w:hAnsi="FangSong" w:cs="仿宋_GB2312" w:hint="eastAsia"/>
          <w:kern w:val="0"/>
          <w:sz w:val="32"/>
          <w:szCs w:val="32"/>
        </w:rPr>
        <w:t>电池硬碳负极</w:t>
      </w:r>
      <w:proofErr w:type="gramEnd"/>
      <w:r w:rsidR="001249C7" w:rsidRPr="001251CB">
        <w:rPr>
          <w:rFonts w:ascii="仿宋_GB2312" w:eastAsia="仿宋_GB2312" w:hAnsi="FangSong" w:cs="仿宋_GB2312" w:hint="eastAsia"/>
          <w:kern w:val="0"/>
          <w:sz w:val="32"/>
          <w:szCs w:val="32"/>
        </w:rPr>
        <w:t>材料，开展中试工艺验证和优化，为规模化生产提供技术支撑。</w:t>
      </w:r>
    </w:p>
    <w:p w:rsidR="008F126B" w:rsidRPr="001251CB" w:rsidRDefault="00234DB9" w:rsidP="001249C7">
      <w:pPr>
        <w:adjustRightInd w:val="0"/>
        <w:snapToGrid w:val="0"/>
        <w:spacing w:line="600" w:lineRule="exact"/>
        <w:ind w:firstLineChars="200" w:firstLine="643"/>
        <w:jc w:val="left"/>
        <w:outlineLvl w:val="2"/>
        <w:rPr>
          <w:rFonts w:ascii="仿宋_GB2312" w:eastAsia="仿宋_GB2312" w:hAnsi="FangSong" w:cs="仿宋_GB2312"/>
          <w:kern w:val="0"/>
          <w:sz w:val="32"/>
          <w:szCs w:val="32"/>
        </w:rPr>
      </w:pPr>
      <w:r w:rsidRPr="001251CB">
        <w:rPr>
          <w:rFonts w:ascii="仿宋_GB2312" w:eastAsia="仿宋_GB2312" w:hAnsi="FangSong" w:cs="仿宋_GB2312" w:hint="eastAsia"/>
          <w:b/>
          <w:kern w:val="0"/>
          <w:sz w:val="32"/>
          <w:szCs w:val="32"/>
        </w:rPr>
        <w:t>考核指标：</w:t>
      </w:r>
      <w:r w:rsidR="001249C7" w:rsidRPr="001251CB">
        <w:rPr>
          <w:rFonts w:ascii="仿宋_GB2312" w:eastAsia="仿宋_GB2312" w:hAnsi="FangSong" w:cs="仿宋_GB2312" w:hint="eastAsia"/>
          <w:kern w:val="0"/>
          <w:sz w:val="32"/>
          <w:szCs w:val="32"/>
        </w:rPr>
        <w:t>建成一条产能10吨/年，单批次产量大于50kg的中试线。</w:t>
      </w:r>
      <w:proofErr w:type="gramStart"/>
      <w:r w:rsidR="001249C7" w:rsidRPr="001251CB">
        <w:rPr>
          <w:rFonts w:ascii="仿宋_GB2312" w:eastAsia="仿宋_GB2312" w:hAnsi="FangSong" w:cs="仿宋_GB2312" w:hint="eastAsia"/>
          <w:kern w:val="0"/>
          <w:sz w:val="32"/>
          <w:szCs w:val="32"/>
        </w:rPr>
        <w:t>硬碳负极</w:t>
      </w:r>
      <w:proofErr w:type="gramEnd"/>
      <w:r w:rsidR="001249C7" w:rsidRPr="001251CB">
        <w:rPr>
          <w:rFonts w:ascii="仿宋_GB2312" w:eastAsia="仿宋_GB2312" w:hAnsi="FangSong" w:cs="仿宋_GB2312" w:hint="eastAsia"/>
          <w:kern w:val="0"/>
          <w:sz w:val="32"/>
          <w:szCs w:val="32"/>
        </w:rPr>
        <w:t>材料容量≥340mAh/g，首次库伦效率≥92%，1C循环8000次容量保持率≥80%，灰分≤0.2%，磁性异物含量≤50ppm，水分含量≤0.2%，压实密度≥1.0g/cm</w:t>
      </w:r>
      <w:r w:rsidR="001249C7" w:rsidRPr="001251CB">
        <w:rPr>
          <w:rFonts w:ascii="仿宋_GB2312" w:eastAsia="仿宋_GB2312" w:hAnsi="FangSong" w:cs="仿宋_GB2312" w:hint="eastAsia"/>
          <w:kern w:val="0"/>
          <w:sz w:val="32"/>
          <w:szCs w:val="32"/>
          <w:vertAlign w:val="superscript"/>
        </w:rPr>
        <w:t>3</w:t>
      </w:r>
      <w:r w:rsidR="001249C7" w:rsidRPr="001251CB">
        <w:rPr>
          <w:rFonts w:ascii="仿宋_GB2312" w:eastAsia="仿宋_GB2312" w:hAnsi="FangSong" w:cs="仿宋_GB2312" w:hint="eastAsia"/>
          <w:kern w:val="0"/>
          <w:sz w:val="32"/>
          <w:szCs w:val="32"/>
        </w:rPr>
        <w:t>, 比表面积≤8m</w:t>
      </w:r>
      <w:r w:rsidR="001249C7" w:rsidRPr="001251CB">
        <w:rPr>
          <w:rFonts w:ascii="仿宋_GB2312" w:eastAsia="仿宋_GB2312" w:hAnsi="FangSong" w:cs="仿宋_GB2312" w:hint="eastAsia"/>
          <w:kern w:val="0"/>
          <w:sz w:val="32"/>
          <w:szCs w:val="32"/>
          <w:vertAlign w:val="superscript"/>
        </w:rPr>
        <w:t>2</w:t>
      </w:r>
      <w:r w:rsidR="001249C7" w:rsidRPr="001251CB">
        <w:rPr>
          <w:rFonts w:ascii="仿宋_GB2312" w:eastAsia="仿宋_GB2312" w:hAnsi="FangSong" w:cs="仿宋_GB2312" w:hint="eastAsia"/>
          <w:kern w:val="0"/>
          <w:sz w:val="32"/>
          <w:szCs w:val="32"/>
        </w:rPr>
        <w:t>/g，中值粒径在8-12μm的范围内。</w:t>
      </w:r>
      <w:r w:rsidR="0060338B" w:rsidRPr="008259E8">
        <w:rPr>
          <w:rFonts w:ascii="仿宋_GB2312" w:eastAsia="仿宋_GB2312" w:hAnsi="仿宋" w:cs="仿宋_GB2312" w:hint="eastAsia"/>
          <w:sz w:val="32"/>
          <w:szCs w:val="32"/>
        </w:rPr>
        <w:t>授权Ⅰ类知识产权</w:t>
      </w:r>
      <w:r w:rsidR="0060338B">
        <w:rPr>
          <w:rFonts w:ascii="仿宋_GB2312" w:eastAsia="仿宋_GB2312" w:hAnsi="仿宋" w:cs="仿宋_GB2312" w:hint="eastAsia"/>
          <w:sz w:val="32"/>
          <w:szCs w:val="32"/>
        </w:rPr>
        <w:t>1项</w:t>
      </w:r>
      <w:r w:rsidR="0060338B" w:rsidRPr="008259E8">
        <w:rPr>
          <w:rFonts w:ascii="仿宋_GB2312" w:eastAsia="仿宋_GB2312" w:hAnsi="仿宋" w:cs="仿宋_GB2312" w:hint="eastAsia"/>
          <w:sz w:val="32"/>
          <w:szCs w:val="32"/>
        </w:rPr>
        <w:t>或Ⅱ类知识产权不少于5项</w:t>
      </w:r>
      <w:r w:rsidR="0060338B" w:rsidRPr="001251CB">
        <w:rPr>
          <w:rFonts w:ascii="仿宋_GB2312" w:eastAsia="仿宋_GB2312" w:hAnsi="仿宋" w:cs="仿宋_GB2312" w:hint="eastAsia"/>
          <w:sz w:val="32"/>
          <w:szCs w:val="32"/>
        </w:rPr>
        <w:t>。</w:t>
      </w:r>
    </w:p>
    <w:bookmarkEnd w:id="1"/>
    <w:p w:rsidR="008F126B" w:rsidRPr="001251CB" w:rsidRDefault="008F126B" w:rsidP="001249C7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FangSong" w:cs="仿宋_GB2312"/>
          <w:sz w:val="32"/>
          <w:szCs w:val="32"/>
        </w:rPr>
      </w:pPr>
      <w:r w:rsidRPr="001251CB">
        <w:rPr>
          <w:rFonts w:ascii="仿宋_GB2312" w:eastAsia="仿宋_GB2312" w:hAnsi="FangSong" w:cs="仿宋_GB2312" w:hint="eastAsia"/>
          <w:b/>
          <w:sz w:val="32"/>
          <w:szCs w:val="32"/>
        </w:rPr>
        <w:t>拟实施期限：</w:t>
      </w:r>
      <w:r w:rsidRPr="001251CB">
        <w:rPr>
          <w:rFonts w:ascii="仿宋_GB2312" w:eastAsia="仿宋_GB2312" w:hAnsi="FangSong" w:cs="仿宋_GB2312" w:hint="eastAsia"/>
          <w:sz w:val="32"/>
          <w:szCs w:val="32"/>
        </w:rPr>
        <w:t>不超过</w:t>
      </w:r>
      <w:r w:rsidRPr="001251CB">
        <w:rPr>
          <w:rFonts w:ascii="仿宋_GB2312" w:eastAsia="仿宋_GB2312" w:hAnsi="FangSong" w:cs="仿宋_GB2312"/>
          <w:sz w:val="32"/>
          <w:szCs w:val="32"/>
        </w:rPr>
        <w:t>2</w:t>
      </w:r>
      <w:r w:rsidRPr="001251CB">
        <w:rPr>
          <w:rFonts w:ascii="仿宋_GB2312" w:eastAsia="仿宋_GB2312" w:hAnsi="FangSong" w:cs="仿宋_GB2312" w:hint="eastAsia"/>
          <w:sz w:val="32"/>
          <w:szCs w:val="32"/>
        </w:rPr>
        <w:t>年</w:t>
      </w:r>
    </w:p>
    <w:p w:rsidR="00251437" w:rsidRPr="001251CB" w:rsidRDefault="00251437" w:rsidP="001249C7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FangSong" w:cs="仿宋_GB2312"/>
          <w:b/>
          <w:sz w:val="32"/>
          <w:szCs w:val="32"/>
        </w:rPr>
      </w:pPr>
      <w:r w:rsidRPr="001251CB">
        <w:rPr>
          <w:rFonts w:ascii="仿宋_GB2312" w:eastAsia="仿宋_GB2312" w:hAnsi="仿宋" w:cs="仿宋_GB2312" w:hint="eastAsia"/>
          <w:b/>
          <w:sz w:val="32"/>
          <w:szCs w:val="32"/>
        </w:rPr>
        <w:t>财政预算投入：</w:t>
      </w:r>
      <w:r w:rsidRPr="001251CB">
        <w:rPr>
          <w:rFonts w:ascii="仿宋_GB2312" w:eastAsia="仿宋_GB2312" w:hAnsi="仿宋" w:cs="仿宋_GB2312" w:hint="eastAsia"/>
          <w:sz w:val="32"/>
          <w:szCs w:val="32"/>
        </w:rPr>
        <w:t>200万元</w:t>
      </w:r>
    </w:p>
    <w:p w:rsidR="00C46844" w:rsidRPr="001251CB" w:rsidRDefault="00C46844" w:rsidP="008F126B">
      <w:pPr>
        <w:adjustRightInd w:val="0"/>
        <w:snapToGrid w:val="0"/>
        <w:spacing w:line="400" w:lineRule="exact"/>
        <w:outlineLvl w:val="0"/>
        <w:rPr>
          <w:rFonts w:ascii="楷体" w:eastAsia="楷体" w:hAnsi="楷体" w:cs="黑体"/>
          <w:sz w:val="30"/>
          <w:szCs w:val="30"/>
        </w:rPr>
        <w:sectPr w:rsidR="00C46844" w:rsidRPr="001251CB">
          <w:pgSz w:w="11906" w:h="16838"/>
          <w:pgMar w:top="1440" w:right="1588" w:bottom="1440" w:left="1588" w:header="851" w:footer="992" w:gutter="0"/>
          <w:pgNumType w:fmt="numberInDash"/>
          <w:cols w:space="720"/>
          <w:docGrid w:type="lines" w:linePitch="312"/>
        </w:sectPr>
      </w:pPr>
    </w:p>
    <w:p w:rsidR="008F126B" w:rsidRPr="001251CB" w:rsidRDefault="008F126B" w:rsidP="00570491">
      <w:pPr>
        <w:adjustRightInd w:val="0"/>
        <w:snapToGrid w:val="0"/>
        <w:spacing w:line="600" w:lineRule="exact"/>
        <w:outlineLvl w:val="0"/>
        <w:rPr>
          <w:rFonts w:ascii="楷体" w:eastAsia="楷体" w:hAnsi="楷体" w:cs="黑体"/>
          <w:sz w:val="30"/>
          <w:szCs w:val="30"/>
        </w:rPr>
      </w:pPr>
      <w:r w:rsidRPr="001251CB">
        <w:rPr>
          <w:rFonts w:ascii="楷体" w:eastAsia="楷体" w:hAnsi="楷体" w:cs="黑体" w:hint="eastAsia"/>
          <w:sz w:val="30"/>
          <w:szCs w:val="30"/>
        </w:rPr>
        <w:lastRenderedPageBreak/>
        <w:t>新能源装备制造产业领域</w:t>
      </w:r>
    </w:p>
    <w:p w:rsidR="008F126B" w:rsidRPr="001251CB" w:rsidRDefault="008F126B" w:rsidP="00570491">
      <w:pPr>
        <w:adjustRightInd w:val="0"/>
        <w:snapToGrid w:val="0"/>
        <w:spacing w:line="600" w:lineRule="exact"/>
        <w:outlineLvl w:val="0"/>
        <w:rPr>
          <w:rFonts w:ascii="方正小标宋简体" w:eastAsia="方正小标宋简体" w:hAnsi="黑体"/>
          <w:sz w:val="44"/>
          <w:szCs w:val="44"/>
        </w:rPr>
      </w:pPr>
    </w:p>
    <w:p w:rsidR="008F126B" w:rsidRPr="001251CB" w:rsidRDefault="008F126B" w:rsidP="00570491">
      <w:pPr>
        <w:adjustRightInd w:val="0"/>
        <w:snapToGrid w:val="0"/>
        <w:spacing w:line="600" w:lineRule="exact"/>
        <w:jc w:val="center"/>
        <w:outlineLvl w:val="0"/>
        <w:rPr>
          <w:rFonts w:ascii="方正小标宋简体" w:eastAsia="方正小标宋简体" w:hAnsi="黑体" w:cs="黑体"/>
          <w:sz w:val="44"/>
          <w:szCs w:val="44"/>
        </w:rPr>
      </w:pPr>
      <w:r w:rsidRPr="001251CB">
        <w:rPr>
          <w:rFonts w:ascii="方正小标宋简体" w:eastAsia="方正小标宋简体" w:hAnsi="黑体" w:cs="黑体" w:hint="eastAsia"/>
          <w:sz w:val="44"/>
          <w:szCs w:val="44"/>
        </w:rPr>
        <w:t>新一代N型高效晶硅电池扩散效率</w:t>
      </w:r>
    </w:p>
    <w:p w:rsidR="008F126B" w:rsidRPr="001251CB" w:rsidRDefault="008F126B" w:rsidP="00570491">
      <w:pPr>
        <w:adjustRightInd w:val="0"/>
        <w:snapToGrid w:val="0"/>
        <w:spacing w:line="600" w:lineRule="exact"/>
        <w:jc w:val="center"/>
        <w:outlineLvl w:val="0"/>
        <w:rPr>
          <w:rFonts w:ascii="方正小标宋简体" w:eastAsia="方正小标宋简体" w:hAnsi="黑体" w:cs="黑体"/>
          <w:sz w:val="44"/>
          <w:szCs w:val="44"/>
        </w:rPr>
      </w:pPr>
      <w:r w:rsidRPr="001251CB">
        <w:rPr>
          <w:rFonts w:ascii="方正小标宋简体" w:eastAsia="方正小标宋简体" w:hAnsi="黑体" w:cs="黑体" w:hint="eastAsia"/>
          <w:sz w:val="44"/>
          <w:szCs w:val="44"/>
        </w:rPr>
        <w:t>提升核心技术研究与应用</w:t>
      </w:r>
    </w:p>
    <w:p w:rsidR="008F126B" w:rsidRPr="001251CB" w:rsidRDefault="008F126B" w:rsidP="00570491">
      <w:pPr>
        <w:adjustRightInd w:val="0"/>
        <w:snapToGrid w:val="0"/>
        <w:spacing w:line="600" w:lineRule="exact"/>
        <w:jc w:val="center"/>
        <w:outlineLvl w:val="2"/>
        <w:rPr>
          <w:rFonts w:ascii="楷体" w:eastAsia="楷体" w:hAnsi="楷体" w:cs="宋体"/>
          <w:kern w:val="0"/>
          <w:sz w:val="28"/>
          <w:szCs w:val="28"/>
        </w:rPr>
      </w:pPr>
    </w:p>
    <w:p w:rsidR="002333F3" w:rsidRPr="001251CB" w:rsidRDefault="00C42F3E" w:rsidP="002333F3">
      <w:pPr>
        <w:adjustRightInd w:val="0"/>
        <w:snapToGrid w:val="0"/>
        <w:spacing w:line="600" w:lineRule="exact"/>
        <w:ind w:firstLineChars="200" w:firstLine="643"/>
        <w:outlineLvl w:val="0"/>
        <w:rPr>
          <w:rFonts w:ascii="仿宋_GB2312" w:eastAsia="仿宋_GB2312" w:hAnsi="仿宋" w:cs="仿宋_GB2312"/>
          <w:b/>
          <w:sz w:val="32"/>
          <w:szCs w:val="32"/>
        </w:rPr>
      </w:pPr>
      <w:r w:rsidRPr="001251CB">
        <w:rPr>
          <w:rFonts w:ascii="仿宋_GB2312" w:eastAsia="仿宋_GB2312" w:hAnsi="仿宋" w:cs="仿宋_GB2312" w:hint="eastAsia"/>
          <w:b/>
          <w:sz w:val="32"/>
          <w:szCs w:val="32"/>
        </w:rPr>
        <w:t>研究内容：</w:t>
      </w:r>
      <w:r w:rsidR="002333F3" w:rsidRPr="001251CB">
        <w:rPr>
          <w:rFonts w:ascii="仿宋_GB2312" w:eastAsia="仿宋_GB2312" w:hAnsi="仿宋" w:cs="仿宋_GB2312" w:hint="eastAsia"/>
          <w:sz w:val="32"/>
          <w:szCs w:val="32"/>
        </w:rPr>
        <w:t>针对传统P型电池光电转换效率较低的问题，研究新一代N型</w:t>
      </w:r>
      <w:proofErr w:type="spellStart"/>
      <w:r w:rsidR="002333F3" w:rsidRPr="001251CB">
        <w:rPr>
          <w:rFonts w:ascii="仿宋_GB2312" w:eastAsia="仿宋_GB2312" w:hAnsi="仿宋" w:cs="仿宋_GB2312" w:hint="eastAsia"/>
          <w:sz w:val="32"/>
          <w:szCs w:val="32"/>
        </w:rPr>
        <w:t>TOPCon</w:t>
      </w:r>
      <w:proofErr w:type="spellEnd"/>
      <w:r w:rsidR="002333F3" w:rsidRPr="001251CB">
        <w:rPr>
          <w:rFonts w:ascii="仿宋_GB2312" w:eastAsia="仿宋_GB2312" w:hAnsi="仿宋" w:cs="仿宋_GB2312" w:hint="eastAsia"/>
          <w:sz w:val="32"/>
          <w:szCs w:val="32"/>
        </w:rPr>
        <w:t>高效电池，采用高低结技术提升载流子吸收效率，优化膜层设计与沉积工艺，实现优异的全域钝化效果并降低电池片光损失。</w:t>
      </w:r>
      <w:proofErr w:type="gramStart"/>
      <w:r w:rsidR="002333F3" w:rsidRPr="001251CB">
        <w:rPr>
          <w:rFonts w:ascii="仿宋_GB2312" w:eastAsia="仿宋_GB2312" w:hAnsi="仿宋" w:cs="仿宋_GB2312" w:hint="eastAsia"/>
          <w:sz w:val="32"/>
          <w:szCs w:val="32"/>
        </w:rPr>
        <w:t>优化正背面减</w:t>
      </w:r>
      <w:proofErr w:type="gramEnd"/>
      <w:r w:rsidR="002333F3" w:rsidRPr="001251CB">
        <w:rPr>
          <w:rFonts w:ascii="仿宋_GB2312" w:eastAsia="仿宋_GB2312" w:hAnsi="仿宋" w:cs="仿宋_GB2312" w:hint="eastAsia"/>
          <w:sz w:val="32"/>
          <w:szCs w:val="32"/>
        </w:rPr>
        <w:t>反射/低复合膜层工艺方案，引入低电阻接触层，</w:t>
      </w:r>
      <w:proofErr w:type="gramStart"/>
      <w:r w:rsidR="002333F3" w:rsidRPr="001251CB">
        <w:rPr>
          <w:rFonts w:ascii="仿宋_GB2312" w:eastAsia="仿宋_GB2312" w:hAnsi="仿宋" w:cs="仿宋_GB2312" w:hint="eastAsia"/>
          <w:sz w:val="32"/>
          <w:szCs w:val="32"/>
        </w:rPr>
        <w:t>开展硼扩工艺</w:t>
      </w:r>
      <w:proofErr w:type="gramEnd"/>
      <w:r w:rsidR="002333F3" w:rsidRPr="001251CB">
        <w:rPr>
          <w:rFonts w:ascii="仿宋_GB2312" w:eastAsia="仿宋_GB2312" w:hAnsi="仿宋" w:cs="仿宋_GB2312" w:hint="eastAsia"/>
          <w:sz w:val="32"/>
          <w:szCs w:val="32"/>
        </w:rPr>
        <w:t>、氧化工艺、LPCVD工艺、</w:t>
      </w:r>
      <w:proofErr w:type="gramStart"/>
      <w:r w:rsidR="002333F3" w:rsidRPr="001251CB">
        <w:rPr>
          <w:rFonts w:ascii="仿宋_GB2312" w:eastAsia="仿宋_GB2312" w:hAnsi="仿宋" w:cs="仿宋_GB2312" w:hint="eastAsia"/>
          <w:sz w:val="32"/>
          <w:szCs w:val="32"/>
        </w:rPr>
        <w:t>磷扩工艺</w:t>
      </w:r>
      <w:proofErr w:type="gramEnd"/>
      <w:r w:rsidR="002333F3" w:rsidRPr="001251CB">
        <w:rPr>
          <w:rFonts w:ascii="仿宋_GB2312" w:eastAsia="仿宋_GB2312" w:hAnsi="仿宋" w:cs="仿宋_GB2312" w:hint="eastAsia"/>
          <w:sz w:val="32"/>
          <w:szCs w:val="32"/>
        </w:rPr>
        <w:t>等高温扩散技术研究，实现更</w:t>
      </w:r>
      <w:r w:rsidR="00D3366A" w:rsidRPr="001251CB">
        <w:rPr>
          <w:rFonts w:ascii="仿宋_GB2312" w:eastAsia="仿宋_GB2312" w:hAnsi="仿宋" w:cs="仿宋_GB2312" w:hint="eastAsia"/>
          <w:sz w:val="32"/>
          <w:szCs w:val="32"/>
        </w:rPr>
        <w:t>高</w:t>
      </w:r>
      <w:r w:rsidR="002333F3" w:rsidRPr="001251CB">
        <w:rPr>
          <w:rFonts w:ascii="仿宋_GB2312" w:eastAsia="仿宋_GB2312" w:hAnsi="仿宋" w:cs="仿宋_GB2312" w:hint="eastAsia"/>
          <w:sz w:val="32"/>
          <w:szCs w:val="32"/>
        </w:rPr>
        <w:t>转换效率、</w:t>
      </w:r>
      <w:r w:rsidR="00D3366A" w:rsidRPr="001251CB">
        <w:rPr>
          <w:rFonts w:ascii="仿宋_GB2312" w:eastAsia="仿宋_GB2312" w:hAnsi="仿宋" w:cs="仿宋_GB2312" w:hint="eastAsia"/>
          <w:sz w:val="32"/>
          <w:szCs w:val="32"/>
        </w:rPr>
        <w:t>更优</w:t>
      </w:r>
      <w:r w:rsidR="002333F3" w:rsidRPr="001251CB">
        <w:rPr>
          <w:rFonts w:ascii="仿宋_GB2312" w:eastAsia="仿宋_GB2312" w:hAnsi="仿宋" w:cs="仿宋_GB2312" w:hint="eastAsia"/>
          <w:sz w:val="32"/>
          <w:szCs w:val="32"/>
        </w:rPr>
        <w:t>功率温度系数</w:t>
      </w:r>
      <w:r w:rsidR="00D3366A" w:rsidRPr="001251CB">
        <w:rPr>
          <w:rFonts w:ascii="仿宋_GB2312" w:eastAsia="仿宋_GB2312" w:hAnsi="仿宋" w:cs="仿宋_GB2312" w:hint="eastAsia"/>
          <w:sz w:val="32"/>
          <w:szCs w:val="32"/>
        </w:rPr>
        <w:t>和</w:t>
      </w:r>
      <w:r w:rsidR="005B7357" w:rsidRPr="001251CB">
        <w:rPr>
          <w:rFonts w:ascii="仿宋_GB2312" w:eastAsia="仿宋_GB2312" w:hAnsi="仿宋" w:cs="仿宋_GB2312" w:hint="eastAsia"/>
          <w:sz w:val="32"/>
          <w:szCs w:val="32"/>
        </w:rPr>
        <w:t>更强</w:t>
      </w:r>
      <w:r w:rsidR="002333F3" w:rsidRPr="001251CB">
        <w:rPr>
          <w:rFonts w:ascii="仿宋_GB2312" w:eastAsia="仿宋_GB2312" w:hAnsi="仿宋" w:cs="仿宋_GB2312" w:hint="eastAsia"/>
          <w:sz w:val="32"/>
          <w:szCs w:val="32"/>
        </w:rPr>
        <w:t>可靠性，大幅提高发电增益。</w:t>
      </w:r>
    </w:p>
    <w:p w:rsidR="00C42F3E" w:rsidRPr="001251CB" w:rsidRDefault="00C42F3E" w:rsidP="00570491">
      <w:pPr>
        <w:adjustRightInd w:val="0"/>
        <w:snapToGrid w:val="0"/>
        <w:spacing w:line="600" w:lineRule="exact"/>
        <w:ind w:firstLineChars="200" w:firstLine="643"/>
        <w:outlineLvl w:val="0"/>
        <w:rPr>
          <w:rFonts w:ascii="仿宋_GB2312" w:eastAsia="仿宋_GB2312" w:hAnsi="仿宋" w:cs="仿宋_GB2312"/>
          <w:sz w:val="32"/>
          <w:szCs w:val="32"/>
        </w:rPr>
      </w:pPr>
      <w:r w:rsidRPr="001251CB">
        <w:rPr>
          <w:rFonts w:ascii="仿宋_GB2312" w:eastAsia="仿宋_GB2312" w:hAnsi="仿宋" w:cs="仿宋_GB2312" w:hint="eastAsia"/>
          <w:b/>
          <w:sz w:val="32"/>
          <w:szCs w:val="32"/>
        </w:rPr>
        <w:t>考核指标：</w:t>
      </w:r>
      <w:r w:rsidRPr="001251CB">
        <w:rPr>
          <w:rFonts w:ascii="仿宋_GB2312" w:eastAsia="仿宋_GB2312" w:hAnsi="仿宋" w:cs="仿宋_GB2312" w:hint="eastAsia"/>
          <w:sz w:val="32"/>
          <w:szCs w:val="32"/>
        </w:rPr>
        <w:t>大尺寸（≥182mm）N型单晶硅</w:t>
      </w:r>
      <w:proofErr w:type="gramStart"/>
      <w:r w:rsidRPr="001251CB">
        <w:rPr>
          <w:rFonts w:ascii="仿宋_GB2312" w:eastAsia="仿宋_GB2312" w:hAnsi="仿宋" w:cs="仿宋_GB2312" w:hint="eastAsia"/>
          <w:sz w:val="32"/>
          <w:szCs w:val="32"/>
        </w:rPr>
        <w:t>电池片量产</w:t>
      </w:r>
      <w:proofErr w:type="gramEnd"/>
      <w:r w:rsidRPr="001251CB">
        <w:rPr>
          <w:rFonts w:ascii="仿宋_GB2312" w:eastAsia="仿宋_GB2312" w:hAnsi="仿宋" w:cs="仿宋_GB2312" w:hint="eastAsia"/>
          <w:sz w:val="32"/>
          <w:szCs w:val="32"/>
        </w:rPr>
        <w:t>光电转换效率提升至26%以上，</w:t>
      </w:r>
      <w:proofErr w:type="gramStart"/>
      <w:r w:rsidRPr="001251CB">
        <w:rPr>
          <w:rFonts w:ascii="仿宋_GB2312" w:eastAsia="仿宋_GB2312" w:hAnsi="仿宋" w:cs="仿宋_GB2312" w:hint="eastAsia"/>
          <w:sz w:val="32"/>
          <w:szCs w:val="32"/>
        </w:rPr>
        <w:t>较行业</w:t>
      </w:r>
      <w:proofErr w:type="gramEnd"/>
      <w:r w:rsidRPr="001251CB">
        <w:rPr>
          <w:rFonts w:ascii="仿宋_GB2312" w:eastAsia="仿宋_GB2312" w:hAnsi="仿宋" w:cs="仿宋_GB2312" w:hint="eastAsia"/>
          <w:sz w:val="32"/>
          <w:szCs w:val="32"/>
        </w:rPr>
        <w:t>水平提升4%以上</w:t>
      </w:r>
      <w:r w:rsidR="00B930F4" w:rsidRPr="001251CB">
        <w:rPr>
          <w:rFonts w:ascii="仿宋_GB2312" w:eastAsia="仿宋_GB2312" w:hAnsi="仿宋" w:cs="仿宋_GB2312" w:hint="eastAsia"/>
          <w:sz w:val="32"/>
          <w:szCs w:val="32"/>
        </w:rPr>
        <w:t>。</w:t>
      </w:r>
      <w:r w:rsidRPr="001251CB">
        <w:rPr>
          <w:rFonts w:ascii="仿宋_GB2312" w:eastAsia="仿宋_GB2312" w:hAnsi="仿宋" w:cs="仿宋_GB2312" w:hint="eastAsia"/>
          <w:sz w:val="32"/>
          <w:szCs w:val="32"/>
        </w:rPr>
        <w:t>后工序光伏组件产品（≥72片）功率提升至600W以上</w:t>
      </w:r>
      <w:r w:rsidR="00B930F4" w:rsidRPr="001251CB">
        <w:rPr>
          <w:rFonts w:ascii="仿宋_GB2312" w:eastAsia="仿宋_GB2312" w:hAnsi="仿宋" w:cs="仿宋_GB2312" w:hint="eastAsia"/>
          <w:sz w:val="32"/>
          <w:szCs w:val="32"/>
        </w:rPr>
        <w:t>。</w:t>
      </w:r>
      <w:r w:rsidR="002B6C09" w:rsidRPr="008259E8">
        <w:rPr>
          <w:rFonts w:ascii="仿宋_GB2312" w:eastAsia="仿宋_GB2312" w:hAnsi="仿宋" w:cs="仿宋_GB2312" w:hint="eastAsia"/>
          <w:sz w:val="32"/>
          <w:szCs w:val="32"/>
        </w:rPr>
        <w:t>授权Ⅰ类知识产权不少于3项，或Ⅰ类知识产权2项、Ⅱ类知识产权不少于5项</w:t>
      </w:r>
      <w:r w:rsidR="002B6C09" w:rsidRPr="001251CB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C42F3E" w:rsidRPr="001251CB" w:rsidRDefault="00C42F3E" w:rsidP="00570491">
      <w:pPr>
        <w:adjustRightInd w:val="0"/>
        <w:snapToGrid w:val="0"/>
        <w:spacing w:line="600" w:lineRule="exact"/>
        <w:ind w:firstLineChars="200" w:firstLine="643"/>
        <w:outlineLvl w:val="0"/>
        <w:rPr>
          <w:rFonts w:ascii="仿宋_GB2312" w:eastAsia="仿宋_GB2312" w:hAnsi="仿宋" w:cs="仿宋_GB2312"/>
          <w:sz w:val="32"/>
          <w:szCs w:val="32"/>
        </w:rPr>
      </w:pPr>
      <w:r w:rsidRPr="001251CB">
        <w:rPr>
          <w:rFonts w:ascii="仿宋_GB2312" w:eastAsia="仿宋_GB2312" w:hAnsi="仿宋" w:cs="仿宋_GB2312" w:hint="eastAsia"/>
          <w:b/>
          <w:sz w:val="32"/>
          <w:szCs w:val="32"/>
        </w:rPr>
        <w:t>拟实施期限：</w:t>
      </w:r>
      <w:r w:rsidRPr="001251CB">
        <w:rPr>
          <w:rFonts w:ascii="仿宋_GB2312" w:eastAsia="仿宋_GB2312" w:hAnsi="仿宋" w:cs="仿宋_GB2312" w:hint="eastAsia"/>
          <w:sz w:val="32"/>
          <w:szCs w:val="32"/>
        </w:rPr>
        <w:t>不超过2年</w:t>
      </w:r>
    </w:p>
    <w:p w:rsidR="007A3DFE" w:rsidRPr="001251CB" w:rsidRDefault="00C42F3E" w:rsidP="00570491">
      <w:pPr>
        <w:adjustRightInd w:val="0"/>
        <w:snapToGrid w:val="0"/>
        <w:spacing w:line="600" w:lineRule="exact"/>
        <w:ind w:firstLineChars="200" w:firstLine="643"/>
        <w:outlineLvl w:val="0"/>
        <w:rPr>
          <w:rFonts w:ascii="楷体" w:eastAsia="楷体" w:hAnsi="楷体" w:cs="黑体"/>
          <w:sz w:val="30"/>
          <w:szCs w:val="30"/>
        </w:rPr>
      </w:pPr>
      <w:r w:rsidRPr="001251CB">
        <w:rPr>
          <w:rFonts w:ascii="仿宋_GB2312" w:eastAsia="仿宋_GB2312" w:hAnsi="仿宋" w:cs="仿宋_GB2312" w:hint="eastAsia"/>
          <w:b/>
          <w:sz w:val="32"/>
          <w:szCs w:val="32"/>
        </w:rPr>
        <w:t>财政预算投入：</w:t>
      </w:r>
      <w:r w:rsidRPr="001251CB">
        <w:rPr>
          <w:rFonts w:ascii="仿宋_GB2312" w:eastAsia="仿宋_GB2312" w:hAnsi="仿宋" w:cs="仿宋_GB2312" w:hint="eastAsia"/>
          <w:sz w:val="32"/>
          <w:szCs w:val="32"/>
        </w:rPr>
        <w:t>800万元</w:t>
      </w:r>
    </w:p>
    <w:p w:rsidR="00C2658C" w:rsidRPr="001251CB" w:rsidRDefault="00C2658C" w:rsidP="00B70DCE">
      <w:pPr>
        <w:adjustRightInd w:val="0"/>
        <w:snapToGrid w:val="0"/>
        <w:spacing w:line="480" w:lineRule="exact"/>
        <w:outlineLvl w:val="0"/>
        <w:rPr>
          <w:rFonts w:ascii="楷体" w:eastAsia="楷体" w:hAnsi="楷体" w:cs="黑体"/>
          <w:sz w:val="30"/>
          <w:szCs w:val="30"/>
        </w:rPr>
        <w:sectPr w:rsidR="00C2658C" w:rsidRPr="001251CB">
          <w:pgSz w:w="11906" w:h="16838"/>
          <w:pgMar w:top="1440" w:right="1588" w:bottom="1440" w:left="1588" w:header="851" w:footer="992" w:gutter="0"/>
          <w:pgNumType w:fmt="numberInDash"/>
          <w:cols w:space="720"/>
          <w:docGrid w:type="lines" w:linePitch="312"/>
        </w:sectPr>
      </w:pPr>
    </w:p>
    <w:p w:rsidR="008F126B" w:rsidRPr="001251CB" w:rsidRDefault="008F126B" w:rsidP="00071140">
      <w:pPr>
        <w:adjustRightInd w:val="0"/>
        <w:snapToGrid w:val="0"/>
        <w:spacing w:line="600" w:lineRule="exact"/>
        <w:outlineLvl w:val="0"/>
        <w:rPr>
          <w:rFonts w:ascii="楷体" w:eastAsia="楷体" w:hAnsi="楷体" w:cs="黑体"/>
          <w:sz w:val="30"/>
          <w:szCs w:val="30"/>
        </w:rPr>
      </w:pPr>
      <w:r w:rsidRPr="001251CB">
        <w:rPr>
          <w:rFonts w:ascii="楷体" w:eastAsia="楷体" w:hAnsi="楷体" w:cs="黑体" w:hint="eastAsia"/>
          <w:sz w:val="30"/>
          <w:szCs w:val="30"/>
        </w:rPr>
        <w:lastRenderedPageBreak/>
        <w:t>羊绒产业领域</w:t>
      </w:r>
    </w:p>
    <w:p w:rsidR="008F126B" w:rsidRPr="001251CB" w:rsidRDefault="008F126B" w:rsidP="00071140">
      <w:pPr>
        <w:adjustRightInd w:val="0"/>
        <w:snapToGrid w:val="0"/>
        <w:spacing w:line="600" w:lineRule="exact"/>
        <w:outlineLvl w:val="0"/>
        <w:rPr>
          <w:rFonts w:ascii="方正小标宋简体" w:eastAsia="方正小标宋简体" w:hAnsi="黑体"/>
          <w:sz w:val="44"/>
          <w:szCs w:val="44"/>
        </w:rPr>
      </w:pPr>
    </w:p>
    <w:p w:rsidR="008F126B" w:rsidRPr="001251CB" w:rsidRDefault="008F126B" w:rsidP="0007114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1251CB">
        <w:rPr>
          <w:rFonts w:ascii="方正小标宋简体" w:eastAsia="方正小标宋简体" w:hint="eastAsia"/>
          <w:sz w:val="44"/>
          <w:szCs w:val="44"/>
        </w:rPr>
        <w:t>羊绒产业智能制造装备研发与示范应用</w:t>
      </w:r>
    </w:p>
    <w:p w:rsidR="008F126B" w:rsidRPr="001251CB" w:rsidRDefault="008F126B" w:rsidP="00071140">
      <w:pPr>
        <w:adjustRightInd w:val="0"/>
        <w:snapToGrid w:val="0"/>
        <w:spacing w:line="600" w:lineRule="exact"/>
        <w:outlineLvl w:val="2"/>
        <w:rPr>
          <w:rFonts w:ascii="楷体" w:eastAsia="楷体" w:hAnsi="楷体" w:cs="宋体"/>
          <w:kern w:val="0"/>
          <w:sz w:val="28"/>
          <w:szCs w:val="28"/>
        </w:rPr>
      </w:pPr>
    </w:p>
    <w:p w:rsidR="008F126B" w:rsidRPr="001251CB" w:rsidRDefault="008F126B" w:rsidP="003D01B9">
      <w:pPr>
        <w:spacing w:line="600" w:lineRule="exact"/>
        <w:ind w:firstLineChars="200" w:firstLine="643"/>
        <w:jc w:val="left"/>
        <w:rPr>
          <w:rFonts w:ascii="仿宋_GB2312" w:eastAsia="仿宋_GB2312" w:hAnsi="仿宋" w:cs="仿宋_GB2312"/>
          <w:sz w:val="32"/>
          <w:szCs w:val="32"/>
        </w:rPr>
      </w:pPr>
      <w:r w:rsidRPr="001251CB">
        <w:rPr>
          <w:rFonts w:ascii="仿宋_GB2312" w:eastAsia="仿宋_GB2312" w:hAnsi="仿宋" w:cs="仿宋_GB2312" w:hint="eastAsia"/>
          <w:b/>
          <w:sz w:val="32"/>
          <w:szCs w:val="32"/>
        </w:rPr>
        <w:t>研究内容：</w:t>
      </w:r>
      <w:r w:rsidR="0007388A" w:rsidRPr="001251CB">
        <w:rPr>
          <w:rFonts w:ascii="仿宋_GB2312" w:eastAsia="仿宋_GB2312" w:hAnsi="仿宋" w:cs="仿宋_GB2312" w:hint="eastAsia"/>
          <w:sz w:val="32"/>
          <w:szCs w:val="32"/>
        </w:rPr>
        <w:t>针对</w:t>
      </w:r>
      <w:r w:rsidRPr="001251CB">
        <w:rPr>
          <w:rFonts w:ascii="仿宋_GB2312" w:eastAsia="仿宋_GB2312" w:hAnsi="仿宋" w:cs="仿宋_GB2312" w:hint="eastAsia"/>
          <w:sz w:val="32"/>
          <w:szCs w:val="32"/>
        </w:rPr>
        <w:t>羊绒</w:t>
      </w:r>
      <w:r w:rsidRPr="001251CB">
        <w:rPr>
          <w:rFonts w:ascii="仿宋_GB2312" w:eastAsia="仿宋_GB2312" w:hAnsi="仿宋" w:cs="仿宋_GB2312"/>
          <w:sz w:val="32"/>
          <w:szCs w:val="32"/>
        </w:rPr>
        <w:t>生产工艺流程长</w:t>
      </w:r>
      <w:r w:rsidR="0007388A" w:rsidRPr="001251CB">
        <w:rPr>
          <w:rFonts w:ascii="仿宋_GB2312" w:eastAsia="仿宋_GB2312" w:hAnsi="仿宋" w:cs="仿宋_GB2312" w:hint="eastAsia"/>
          <w:sz w:val="32"/>
          <w:szCs w:val="32"/>
        </w:rPr>
        <w:t>、</w:t>
      </w:r>
      <w:r w:rsidRPr="001251CB">
        <w:rPr>
          <w:rFonts w:ascii="仿宋_GB2312" w:eastAsia="仿宋_GB2312" w:hAnsi="仿宋" w:cs="仿宋_GB2312"/>
          <w:sz w:val="32"/>
          <w:szCs w:val="32"/>
        </w:rPr>
        <w:t>关键工序自动化水平低</w:t>
      </w:r>
      <w:r w:rsidR="0007388A" w:rsidRPr="001251CB">
        <w:rPr>
          <w:rFonts w:ascii="仿宋_GB2312" w:eastAsia="仿宋_GB2312" w:hAnsi="仿宋" w:cs="仿宋_GB2312" w:hint="eastAsia"/>
          <w:sz w:val="32"/>
          <w:szCs w:val="32"/>
        </w:rPr>
        <w:t>、</w:t>
      </w:r>
      <w:r w:rsidR="00C2658C" w:rsidRPr="001251CB">
        <w:rPr>
          <w:rFonts w:ascii="仿宋_GB2312" w:eastAsia="仿宋_GB2312" w:hAnsi="仿宋" w:cs="仿宋_GB2312" w:hint="eastAsia"/>
          <w:sz w:val="32"/>
          <w:szCs w:val="32"/>
        </w:rPr>
        <w:t>高品质产品</w:t>
      </w:r>
      <w:r w:rsidRPr="001251CB">
        <w:rPr>
          <w:rFonts w:ascii="仿宋_GB2312" w:eastAsia="仿宋_GB2312" w:hAnsi="仿宋" w:cs="仿宋_GB2312"/>
          <w:sz w:val="32"/>
          <w:szCs w:val="32"/>
        </w:rPr>
        <w:t>产能</w:t>
      </w:r>
      <w:r w:rsidR="0007388A" w:rsidRPr="001251CB">
        <w:rPr>
          <w:rFonts w:ascii="仿宋_GB2312" w:eastAsia="仿宋_GB2312" w:hAnsi="仿宋" w:cs="仿宋_GB2312" w:hint="eastAsia"/>
          <w:sz w:val="32"/>
          <w:szCs w:val="32"/>
        </w:rPr>
        <w:t>不足</w:t>
      </w:r>
      <w:r w:rsidR="0007388A" w:rsidRPr="001251CB">
        <w:rPr>
          <w:rFonts w:ascii="仿宋_GB2312" w:eastAsia="仿宋_GB2312" w:hAnsi="仿宋" w:cs="仿宋_GB2312"/>
          <w:sz w:val="32"/>
          <w:szCs w:val="32"/>
        </w:rPr>
        <w:t>的问题，</w:t>
      </w:r>
      <w:r w:rsidR="0007388A" w:rsidRPr="001251CB">
        <w:rPr>
          <w:rFonts w:ascii="仿宋_GB2312" w:eastAsia="仿宋_GB2312" w:hAnsi="仿宋" w:cs="仿宋_GB2312" w:hint="eastAsia"/>
          <w:sz w:val="32"/>
          <w:szCs w:val="32"/>
        </w:rPr>
        <w:t>应用先进</w:t>
      </w:r>
      <w:r w:rsidRPr="001251CB">
        <w:rPr>
          <w:rFonts w:ascii="仿宋_GB2312" w:eastAsia="仿宋_GB2312" w:hAnsi="仿宋" w:cs="仿宋_GB2312" w:hint="eastAsia"/>
          <w:sz w:val="32"/>
          <w:szCs w:val="32"/>
        </w:rPr>
        <w:t>数字技术，</w:t>
      </w:r>
      <w:r w:rsidRPr="001251CB">
        <w:rPr>
          <w:rFonts w:ascii="仿宋_GB2312" w:eastAsia="仿宋_GB2312" w:hAnsi="仿宋" w:cs="仿宋_GB2312"/>
          <w:sz w:val="32"/>
          <w:szCs w:val="32"/>
        </w:rPr>
        <w:t>研发自动化、智能化程度高的硬件设备，</w:t>
      </w:r>
      <w:r w:rsidR="0085305D" w:rsidRPr="001251CB">
        <w:rPr>
          <w:rFonts w:ascii="仿宋_GB2312" w:eastAsia="仿宋_GB2312" w:hAnsi="仿宋" w:cs="仿宋_GB2312"/>
          <w:sz w:val="32"/>
          <w:szCs w:val="32"/>
        </w:rPr>
        <w:t>在保证产品品质的前提下</w:t>
      </w:r>
      <w:r w:rsidR="0007388A" w:rsidRPr="001251CB">
        <w:rPr>
          <w:rFonts w:ascii="仿宋_GB2312" w:eastAsia="仿宋_GB2312" w:hAnsi="仿宋" w:cs="仿宋_GB2312"/>
          <w:sz w:val="32"/>
          <w:szCs w:val="32"/>
        </w:rPr>
        <w:t>提升生产效率</w:t>
      </w:r>
      <w:r w:rsidRPr="001251CB">
        <w:rPr>
          <w:rFonts w:ascii="仿宋_GB2312" w:eastAsia="仿宋_GB2312" w:hAnsi="仿宋" w:cs="仿宋_GB2312" w:hint="eastAsia"/>
          <w:sz w:val="32"/>
          <w:szCs w:val="32"/>
        </w:rPr>
        <w:t>。研发具有自主知识产权的智能针织物</w:t>
      </w:r>
      <w:proofErr w:type="gramStart"/>
      <w:r w:rsidRPr="001251CB">
        <w:rPr>
          <w:rFonts w:ascii="仿宋_GB2312" w:eastAsia="仿宋_GB2312" w:hAnsi="仿宋" w:cs="仿宋_GB2312" w:hint="eastAsia"/>
          <w:sz w:val="32"/>
          <w:szCs w:val="32"/>
        </w:rPr>
        <w:t>拉密仪</w:t>
      </w:r>
      <w:proofErr w:type="gramEnd"/>
      <w:r w:rsidRPr="001251CB">
        <w:rPr>
          <w:rFonts w:ascii="仿宋_GB2312" w:eastAsia="仿宋_GB2312" w:hAnsi="仿宋" w:cs="仿宋_GB2312" w:hint="eastAsia"/>
          <w:sz w:val="32"/>
          <w:szCs w:val="32"/>
        </w:rPr>
        <w:t>，</w:t>
      </w:r>
      <w:r w:rsidRPr="001251CB">
        <w:rPr>
          <w:rFonts w:ascii="仿宋_GB2312" w:eastAsia="仿宋_GB2312" w:hAnsi="仿宋" w:cs="仿宋_GB2312"/>
          <w:sz w:val="32"/>
          <w:szCs w:val="32"/>
        </w:rPr>
        <w:t>实现自动化、标准化测量针织物拉密，取代当前依靠经验指导生产</w:t>
      </w:r>
      <w:r w:rsidR="0085305D" w:rsidRPr="001251CB">
        <w:rPr>
          <w:rFonts w:ascii="仿宋_GB2312" w:eastAsia="仿宋_GB2312" w:hAnsi="仿宋" w:cs="仿宋_GB2312" w:hint="eastAsia"/>
          <w:sz w:val="32"/>
          <w:szCs w:val="32"/>
        </w:rPr>
        <w:t>。</w:t>
      </w:r>
      <w:r w:rsidRPr="001251CB">
        <w:rPr>
          <w:rFonts w:ascii="仿宋_GB2312" w:eastAsia="仿宋_GB2312" w:hAnsi="仿宋" w:cs="仿宋_GB2312" w:hint="eastAsia"/>
          <w:sz w:val="32"/>
          <w:szCs w:val="32"/>
        </w:rPr>
        <w:t>研发自动化套口上领设备，减少</w:t>
      </w:r>
      <w:r w:rsidR="00C2658C" w:rsidRPr="001251CB">
        <w:rPr>
          <w:rFonts w:ascii="仿宋_GB2312" w:eastAsia="仿宋_GB2312" w:hAnsi="仿宋" w:cs="仿宋_GB2312" w:hint="eastAsia"/>
          <w:sz w:val="32"/>
          <w:szCs w:val="32"/>
        </w:rPr>
        <w:t>对</w:t>
      </w:r>
      <w:r w:rsidRPr="001251CB">
        <w:rPr>
          <w:rFonts w:ascii="仿宋_GB2312" w:eastAsia="仿宋_GB2312" w:hAnsi="仿宋" w:cs="仿宋_GB2312" w:hint="eastAsia"/>
          <w:sz w:val="32"/>
          <w:szCs w:val="32"/>
        </w:rPr>
        <w:t>熟练操作人员依赖，提升生产效率</w:t>
      </w:r>
      <w:r w:rsidR="0085305D" w:rsidRPr="001251CB">
        <w:rPr>
          <w:rFonts w:ascii="仿宋_GB2312" w:eastAsia="仿宋_GB2312" w:hAnsi="仿宋" w:cs="仿宋_GB2312" w:hint="eastAsia"/>
          <w:sz w:val="32"/>
          <w:szCs w:val="32"/>
        </w:rPr>
        <w:t>。</w:t>
      </w:r>
      <w:r w:rsidRPr="001251CB">
        <w:rPr>
          <w:rFonts w:ascii="仿宋_GB2312" w:eastAsia="仿宋_GB2312" w:hAnsi="仿宋" w:cs="仿宋_GB2312"/>
          <w:sz w:val="32"/>
          <w:szCs w:val="32"/>
        </w:rPr>
        <w:t>研发智能</w:t>
      </w:r>
      <w:r w:rsidRPr="001251CB">
        <w:rPr>
          <w:rFonts w:ascii="仿宋_GB2312" w:eastAsia="仿宋_GB2312" w:hAnsi="仿宋" w:cs="仿宋_GB2312" w:hint="eastAsia"/>
          <w:sz w:val="32"/>
          <w:szCs w:val="32"/>
        </w:rPr>
        <w:t>产品</w:t>
      </w:r>
      <w:r w:rsidRPr="001251CB">
        <w:rPr>
          <w:rFonts w:ascii="仿宋_GB2312" w:eastAsia="仿宋_GB2312" w:hAnsi="仿宋" w:cs="仿宋_GB2312"/>
          <w:sz w:val="32"/>
          <w:szCs w:val="32"/>
        </w:rPr>
        <w:t>检验</w:t>
      </w:r>
      <w:r w:rsidRPr="001251CB">
        <w:rPr>
          <w:rFonts w:ascii="仿宋_GB2312" w:eastAsia="仿宋_GB2312" w:hAnsi="仿宋" w:cs="仿宋_GB2312" w:hint="eastAsia"/>
          <w:sz w:val="32"/>
          <w:szCs w:val="32"/>
        </w:rPr>
        <w:t>设备</w:t>
      </w:r>
      <w:r w:rsidRPr="001251CB">
        <w:rPr>
          <w:rFonts w:ascii="仿宋_GB2312" w:eastAsia="仿宋_GB2312" w:hAnsi="仿宋" w:cs="仿宋_GB2312"/>
          <w:sz w:val="32"/>
          <w:szCs w:val="32"/>
        </w:rPr>
        <w:t>，实现自动化、标准化</w:t>
      </w:r>
      <w:r w:rsidRPr="001251CB">
        <w:rPr>
          <w:rFonts w:ascii="仿宋_GB2312" w:eastAsia="仿宋_GB2312" w:hAnsi="仿宋" w:cs="仿宋_GB2312" w:hint="eastAsia"/>
          <w:sz w:val="32"/>
          <w:szCs w:val="32"/>
        </w:rPr>
        <w:t>产品</w:t>
      </w:r>
      <w:r w:rsidRPr="001251CB">
        <w:rPr>
          <w:rFonts w:ascii="仿宋_GB2312" w:eastAsia="仿宋_GB2312" w:hAnsi="仿宋" w:cs="仿宋_GB2312"/>
          <w:sz w:val="32"/>
          <w:szCs w:val="32"/>
        </w:rPr>
        <w:t>外观检验</w:t>
      </w:r>
      <w:r w:rsidR="00C2658C" w:rsidRPr="001251CB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8F126B" w:rsidRPr="001251CB" w:rsidRDefault="008F126B" w:rsidP="003D01B9">
      <w:pPr>
        <w:spacing w:line="600" w:lineRule="exact"/>
        <w:ind w:firstLineChars="200" w:firstLine="643"/>
        <w:rPr>
          <w:rFonts w:ascii="仿宋" w:eastAsia="仿宋" w:hAnsi="仿宋" w:cs="Arial"/>
          <w:sz w:val="24"/>
        </w:rPr>
      </w:pPr>
      <w:r w:rsidRPr="001251CB">
        <w:rPr>
          <w:rFonts w:ascii="仿宋_GB2312" w:eastAsia="仿宋_GB2312" w:hAnsi="仿宋" w:cs="仿宋_GB2312" w:hint="eastAsia"/>
          <w:b/>
          <w:sz w:val="32"/>
          <w:szCs w:val="32"/>
        </w:rPr>
        <w:t>考核指标：</w:t>
      </w:r>
      <w:r w:rsidRPr="001251CB">
        <w:rPr>
          <w:rFonts w:ascii="仿宋_GB2312" w:eastAsia="仿宋_GB2312" w:hAnsi="仿宋" w:cs="仿宋_GB2312" w:hint="eastAsia"/>
          <w:sz w:val="32"/>
          <w:szCs w:val="32"/>
        </w:rPr>
        <w:t>智能针织物</w:t>
      </w:r>
      <w:proofErr w:type="gramStart"/>
      <w:r w:rsidRPr="001251CB">
        <w:rPr>
          <w:rFonts w:ascii="仿宋_GB2312" w:eastAsia="仿宋_GB2312" w:hAnsi="仿宋" w:cs="仿宋_GB2312" w:hint="eastAsia"/>
          <w:sz w:val="32"/>
          <w:szCs w:val="32"/>
        </w:rPr>
        <w:t>拉密仪实现</w:t>
      </w:r>
      <w:proofErr w:type="gramEnd"/>
      <w:r w:rsidRPr="001251CB">
        <w:rPr>
          <w:rFonts w:ascii="仿宋_GB2312" w:eastAsia="仿宋_GB2312" w:hAnsi="仿宋" w:cs="仿宋_GB2312" w:hint="eastAsia"/>
          <w:sz w:val="32"/>
          <w:szCs w:val="32"/>
        </w:rPr>
        <w:t>完全取代人工经验指导生产，</w:t>
      </w:r>
      <w:proofErr w:type="gramStart"/>
      <w:r w:rsidRPr="001251CB">
        <w:rPr>
          <w:rFonts w:ascii="仿宋_GB2312" w:eastAsia="仿宋_GB2312" w:hAnsi="仿宋" w:cs="仿宋_GB2312" w:hint="eastAsia"/>
          <w:sz w:val="32"/>
          <w:szCs w:val="32"/>
        </w:rPr>
        <w:t>拉密测量精度</w:t>
      </w:r>
      <w:proofErr w:type="gramEnd"/>
      <w:r w:rsidRPr="001251CB">
        <w:rPr>
          <w:rFonts w:ascii="仿宋_GB2312" w:eastAsia="仿宋_GB2312" w:hAnsi="仿宋" w:cs="仿宋_GB2312" w:hint="eastAsia"/>
          <w:sz w:val="32"/>
          <w:szCs w:val="32"/>
        </w:rPr>
        <w:t>0</w:t>
      </w:r>
      <w:r w:rsidRPr="001251CB">
        <w:rPr>
          <w:rFonts w:ascii="仿宋_GB2312" w:eastAsia="仿宋_GB2312" w:hAnsi="仿宋" w:cs="仿宋_GB2312"/>
          <w:sz w:val="32"/>
          <w:szCs w:val="32"/>
        </w:rPr>
        <w:t>.1</w:t>
      </w:r>
      <w:r w:rsidRPr="001251CB">
        <w:rPr>
          <w:rFonts w:ascii="仿宋_GB2312" w:eastAsia="仿宋_GB2312" w:hAnsi="仿宋" w:cs="仿宋_GB2312" w:hint="eastAsia"/>
          <w:sz w:val="32"/>
          <w:szCs w:val="32"/>
        </w:rPr>
        <w:t>目/英寸</w:t>
      </w:r>
      <w:r w:rsidR="00F23195" w:rsidRPr="001251CB">
        <w:rPr>
          <w:rFonts w:ascii="仿宋_GB2312" w:eastAsia="仿宋_GB2312" w:hAnsi="仿宋" w:cs="仿宋_GB2312" w:hint="eastAsia"/>
          <w:sz w:val="32"/>
          <w:szCs w:val="32"/>
        </w:rPr>
        <w:t>。</w:t>
      </w:r>
      <w:r w:rsidRPr="001251CB">
        <w:rPr>
          <w:rFonts w:ascii="仿宋_GB2312" w:eastAsia="仿宋_GB2312" w:hAnsi="仿宋" w:cs="仿宋_GB2312" w:hint="eastAsia"/>
          <w:sz w:val="32"/>
          <w:szCs w:val="32"/>
        </w:rPr>
        <w:t>织物</w:t>
      </w:r>
      <w:r w:rsidRPr="001251CB">
        <w:rPr>
          <w:rFonts w:ascii="仿宋_GB2312" w:eastAsia="仿宋_GB2312" w:hAnsi="仿宋" w:cs="仿宋_GB2312"/>
          <w:sz w:val="32"/>
          <w:szCs w:val="32"/>
        </w:rPr>
        <w:t>拉力可重复性</w:t>
      </w:r>
      <w:r w:rsidRPr="001251CB">
        <w:rPr>
          <w:rFonts w:ascii="仿宋_GB2312" w:eastAsia="仿宋_GB2312" w:hAnsi="仿宋" w:cs="仿宋_GB2312"/>
          <w:sz w:val="32"/>
          <w:szCs w:val="32"/>
        </w:rPr>
        <w:t>≤</w:t>
      </w:r>
      <w:r w:rsidRPr="001251CB">
        <w:rPr>
          <w:rFonts w:ascii="仿宋_GB2312" w:eastAsia="仿宋_GB2312" w:hAnsi="仿宋" w:cs="仿宋_GB2312"/>
          <w:sz w:val="32"/>
          <w:szCs w:val="32"/>
        </w:rPr>
        <w:t>10N</w:t>
      </w:r>
      <w:r w:rsidR="00F23195" w:rsidRPr="001251CB">
        <w:rPr>
          <w:rFonts w:ascii="仿宋_GB2312" w:eastAsia="仿宋_GB2312" w:hAnsi="仿宋" w:cs="仿宋_GB2312" w:hint="eastAsia"/>
          <w:sz w:val="32"/>
          <w:szCs w:val="32"/>
        </w:rPr>
        <w:t>。</w:t>
      </w:r>
      <w:r w:rsidRPr="001251CB">
        <w:rPr>
          <w:rFonts w:ascii="仿宋_GB2312" w:eastAsia="仿宋_GB2312" w:hAnsi="仿宋" w:cs="仿宋_GB2312" w:hint="eastAsia"/>
          <w:sz w:val="32"/>
          <w:szCs w:val="32"/>
        </w:rPr>
        <w:t>自动套口上</w:t>
      </w:r>
      <w:proofErr w:type="gramStart"/>
      <w:r w:rsidRPr="001251CB">
        <w:rPr>
          <w:rFonts w:ascii="仿宋_GB2312" w:eastAsia="仿宋_GB2312" w:hAnsi="仿宋" w:cs="仿宋_GB2312" w:hint="eastAsia"/>
          <w:sz w:val="32"/>
          <w:szCs w:val="32"/>
        </w:rPr>
        <w:t>领设备</w:t>
      </w:r>
      <w:proofErr w:type="gramEnd"/>
      <w:r w:rsidRPr="001251CB">
        <w:rPr>
          <w:rFonts w:ascii="仿宋_GB2312" w:eastAsia="仿宋_GB2312" w:hAnsi="仿宋" w:cs="仿宋_GB2312" w:hint="eastAsia"/>
          <w:sz w:val="32"/>
          <w:szCs w:val="32"/>
        </w:rPr>
        <w:t>实现自动化穿针引线，用工减少7</w:t>
      </w:r>
      <w:r w:rsidRPr="001251CB">
        <w:rPr>
          <w:rFonts w:ascii="仿宋_GB2312" w:eastAsia="仿宋_GB2312" w:hAnsi="仿宋" w:cs="仿宋_GB2312"/>
          <w:sz w:val="32"/>
          <w:szCs w:val="32"/>
        </w:rPr>
        <w:t>0%</w:t>
      </w:r>
      <w:r w:rsidRPr="001251CB">
        <w:rPr>
          <w:rFonts w:ascii="仿宋_GB2312" w:eastAsia="仿宋_GB2312" w:hAnsi="仿宋" w:cs="仿宋_GB2312" w:hint="eastAsia"/>
          <w:sz w:val="32"/>
          <w:szCs w:val="32"/>
        </w:rPr>
        <w:t>，生产效率提升4</w:t>
      </w:r>
      <w:r w:rsidRPr="001251CB">
        <w:rPr>
          <w:rFonts w:ascii="仿宋_GB2312" w:eastAsia="仿宋_GB2312" w:hAnsi="仿宋" w:cs="仿宋_GB2312"/>
          <w:sz w:val="32"/>
          <w:szCs w:val="32"/>
        </w:rPr>
        <w:t>00%</w:t>
      </w:r>
      <w:r w:rsidRPr="001251CB">
        <w:rPr>
          <w:rFonts w:ascii="仿宋_GB2312" w:eastAsia="仿宋_GB2312" w:hAnsi="仿宋" w:cs="仿宋_GB2312" w:hint="eastAsia"/>
          <w:sz w:val="32"/>
          <w:szCs w:val="32"/>
        </w:rPr>
        <w:t>，</w:t>
      </w:r>
      <w:proofErr w:type="gramStart"/>
      <w:r w:rsidRPr="001251CB">
        <w:rPr>
          <w:rFonts w:ascii="仿宋_GB2312" w:eastAsia="仿宋_GB2312" w:hAnsi="仿宋" w:cs="仿宋_GB2312"/>
          <w:sz w:val="32"/>
          <w:szCs w:val="32"/>
        </w:rPr>
        <w:t>位移台</w:t>
      </w:r>
      <w:proofErr w:type="gramEnd"/>
      <w:r w:rsidRPr="001251CB">
        <w:rPr>
          <w:rFonts w:ascii="仿宋_GB2312" w:eastAsia="仿宋_GB2312" w:hAnsi="仿宋" w:cs="仿宋_GB2312" w:hint="eastAsia"/>
          <w:sz w:val="32"/>
          <w:szCs w:val="32"/>
        </w:rPr>
        <w:t>可重复</w:t>
      </w:r>
      <w:r w:rsidRPr="001251CB">
        <w:rPr>
          <w:rFonts w:ascii="仿宋_GB2312" w:eastAsia="仿宋_GB2312" w:hAnsi="仿宋" w:cs="仿宋_GB2312"/>
          <w:sz w:val="32"/>
          <w:szCs w:val="32"/>
        </w:rPr>
        <w:t>定位精度</w:t>
      </w:r>
      <w:r w:rsidR="00837297" w:rsidRPr="001251CB">
        <w:rPr>
          <w:rFonts w:ascii="仿宋_GB2312" w:eastAsia="仿宋_GB2312" w:hAnsi="仿宋" w:cs="仿宋_GB2312"/>
          <w:sz w:val="32"/>
          <w:szCs w:val="32"/>
        </w:rPr>
        <w:t>≤</w:t>
      </w:r>
      <w:r w:rsidRPr="001251CB">
        <w:rPr>
          <w:rFonts w:ascii="仿宋_GB2312" w:eastAsia="仿宋_GB2312" w:hAnsi="仿宋" w:cs="仿宋_GB2312"/>
          <w:sz w:val="32"/>
          <w:szCs w:val="32"/>
        </w:rPr>
        <w:t>5微米</w:t>
      </w:r>
      <w:r w:rsidR="00F23195" w:rsidRPr="001251CB">
        <w:rPr>
          <w:rFonts w:ascii="仿宋_GB2312" w:eastAsia="仿宋_GB2312" w:hAnsi="仿宋" w:cs="仿宋_GB2312" w:hint="eastAsia"/>
          <w:sz w:val="32"/>
          <w:szCs w:val="32"/>
        </w:rPr>
        <w:t>，</w:t>
      </w:r>
      <w:r w:rsidRPr="001251CB">
        <w:rPr>
          <w:rFonts w:ascii="仿宋_GB2312" w:eastAsia="仿宋_GB2312" w:hAnsi="仿宋" w:cs="仿宋_GB2312" w:hint="eastAsia"/>
          <w:sz w:val="32"/>
          <w:szCs w:val="32"/>
        </w:rPr>
        <w:t>孔位识别精度</w:t>
      </w:r>
      <w:r w:rsidR="00837297" w:rsidRPr="001251CB">
        <w:rPr>
          <w:rFonts w:ascii="仿宋_GB2312" w:eastAsia="仿宋_GB2312" w:hAnsi="仿宋" w:cs="仿宋_GB2312"/>
          <w:sz w:val="32"/>
          <w:szCs w:val="32"/>
        </w:rPr>
        <w:t>≤</w:t>
      </w:r>
      <w:r w:rsidRPr="001251CB">
        <w:rPr>
          <w:rFonts w:ascii="仿宋_GB2312" w:eastAsia="仿宋_GB2312" w:hAnsi="仿宋" w:cs="仿宋_GB2312"/>
          <w:sz w:val="32"/>
          <w:szCs w:val="32"/>
        </w:rPr>
        <w:t>20</w:t>
      </w:r>
      <w:r w:rsidRPr="001251CB">
        <w:rPr>
          <w:rFonts w:ascii="仿宋_GB2312" w:eastAsia="仿宋_GB2312" w:hAnsi="仿宋" w:cs="仿宋_GB2312" w:hint="eastAsia"/>
          <w:sz w:val="32"/>
          <w:szCs w:val="32"/>
        </w:rPr>
        <w:t>微米</w:t>
      </w:r>
      <w:r w:rsidR="00F23195" w:rsidRPr="001251CB">
        <w:rPr>
          <w:rFonts w:ascii="仿宋_GB2312" w:eastAsia="仿宋_GB2312" w:hAnsi="仿宋" w:cs="仿宋_GB2312" w:hint="eastAsia"/>
          <w:sz w:val="32"/>
          <w:szCs w:val="32"/>
        </w:rPr>
        <w:t>。</w:t>
      </w:r>
      <w:r w:rsidRPr="001251CB">
        <w:rPr>
          <w:rFonts w:ascii="仿宋_GB2312" w:eastAsia="仿宋_GB2312" w:hAnsi="仿宋" w:cs="仿宋_GB2312" w:hint="eastAsia"/>
          <w:sz w:val="32"/>
          <w:szCs w:val="32"/>
        </w:rPr>
        <w:t>智能产品检验设备</w:t>
      </w:r>
      <w:r w:rsidRPr="001251CB">
        <w:rPr>
          <w:rFonts w:ascii="仿宋_GB2312" w:eastAsia="仿宋_GB2312" w:hAnsi="仿宋" w:cs="仿宋_GB2312"/>
          <w:sz w:val="32"/>
          <w:szCs w:val="32"/>
        </w:rPr>
        <w:t>实现自动化、标准化</w:t>
      </w:r>
      <w:r w:rsidRPr="001251CB">
        <w:rPr>
          <w:rFonts w:ascii="仿宋_GB2312" w:eastAsia="仿宋_GB2312" w:hAnsi="仿宋" w:cs="仿宋_GB2312" w:hint="eastAsia"/>
          <w:sz w:val="32"/>
          <w:szCs w:val="32"/>
        </w:rPr>
        <w:t>产品</w:t>
      </w:r>
      <w:r w:rsidRPr="001251CB">
        <w:rPr>
          <w:rFonts w:ascii="仿宋_GB2312" w:eastAsia="仿宋_GB2312" w:hAnsi="仿宋" w:cs="仿宋_GB2312"/>
          <w:sz w:val="32"/>
          <w:szCs w:val="32"/>
        </w:rPr>
        <w:t>外观检验</w:t>
      </w:r>
      <w:r w:rsidRPr="001251CB">
        <w:rPr>
          <w:rFonts w:ascii="仿宋_GB2312" w:eastAsia="仿宋_GB2312" w:hAnsi="仿宋" w:cs="仿宋_GB2312" w:hint="eastAsia"/>
          <w:sz w:val="32"/>
          <w:szCs w:val="32"/>
        </w:rPr>
        <w:t>，用工减少5</w:t>
      </w:r>
      <w:r w:rsidRPr="001251CB">
        <w:rPr>
          <w:rFonts w:ascii="仿宋_GB2312" w:eastAsia="仿宋_GB2312" w:hAnsi="仿宋" w:cs="仿宋_GB2312"/>
          <w:sz w:val="32"/>
          <w:szCs w:val="32"/>
        </w:rPr>
        <w:t>0%</w:t>
      </w:r>
      <w:r w:rsidRPr="001251CB">
        <w:rPr>
          <w:rFonts w:ascii="仿宋_GB2312" w:eastAsia="仿宋_GB2312" w:hAnsi="仿宋" w:cs="仿宋_GB2312" w:hint="eastAsia"/>
          <w:sz w:val="32"/>
          <w:szCs w:val="32"/>
        </w:rPr>
        <w:t>，生产效率提升2</w:t>
      </w:r>
      <w:r w:rsidRPr="001251CB">
        <w:rPr>
          <w:rFonts w:ascii="仿宋_GB2312" w:eastAsia="仿宋_GB2312" w:hAnsi="仿宋" w:cs="仿宋_GB2312"/>
          <w:sz w:val="32"/>
          <w:szCs w:val="32"/>
        </w:rPr>
        <w:t>00%</w:t>
      </w:r>
      <w:r w:rsidRPr="001251CB">
        <w:rPr>
          <w:rFonts w:ascii="仿宋_GB2312" w:eastAsia="仿宋_GB2312" w:hAnsi="仿宋" w:cs="仿宋_GB2312" w:hint="eastAsia"/>
          <w:sz w:val="32"/>
          <w:szCs w:val="32"/>
        </w:rPr>
        <w:t>。完成样机的设计、制造与测试</w:t>
      </w:r>
      <w:r w:rsidR="0057787D" w:rsidRPr="001251CB">
        <w:rPr>
          <w:rFonts w:ascii="仿宋_GB2312" w:eastAsia="仿宋_GB2312" w:hAnsi="仿宋" w:cs="仿宋_GB2312" w:hint="eastAsia"/>
          <w:sz w:val="32"/>
          <w:szCs w:val="32"/>
        </w:rPr>
        <w:t>，</w:t>
      </w:r>
      <w:r w:rsidRPr="001251CB">
        <w:rPr>
          <w:rFonts w:ascii="仿宋_GB2312" w:eastAsia="仿宋_GB2312" w:hAnsi="仿宋" w:cs="仿宋_GB2312" w:hint="eastAsia"/>
          <w:sz w:val="32"/>
          <w:szCs w:val="32"/>
        </w:rPr>
        <w:t>建立一条示范生产线</w:t>
      </w:r>
      <w:r w:rsidR="00F23195" w:rsidRPr="001251CB">
        <w:rPr>
          <w:rFonts w:ascii="仿宋_GB2312" w:eastAsia="仿宋_GB2312" w:hAnsi="仿宋" w:cs="仿宋_GB2312" w:hint="eastAsia"/>
          <w:sz w:val="32"/>
          <w:szCs w:val="32"/>
        </w:rPr>
        <w:t>。</w:t>
      </w:r>
      <w:r w:rsidR="002B6C09" w:rsidRPr="008259E8">
        <w:rPr>
          <w:rFonts w:ascii="仿宋_GB2312" w:eastAsia="仿宋_GB2312" w:hAnsi="仿宋" w:cs="仿宋_GB2312" w:hint="eastAsia"/>
          <w:sz w:val="32"/>
          <w:szCs w:val="32"/>
        </w:rPr>
        <w:t>授权Ⅰ类知识产权不少于3项，或Ⅰ类知识产权2项、Ⅱ类知识产权不少于5项</w:t>
      </w:r>
      <w:r w:rsidR="002B6C09" w:rsidRPr="001251CB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8F126B" w:rsidRPr="001251CB" w:rsidRDefault="008F126B" w:rsidP="003D01B9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" w:cs="仿宋_GB2312"/>
          <w:sz w:val="32"/>
          <w:szCs w:val="32"/>
        </w:rPr>
      </w:pPr>
      <w:r w:rsidRPr="001251CB">
        <w:rPr>
          <w:rFonts w:ascii="仿宋_GB2312" w:eastAsia="仿宋_GB2312" w:hAnsi="仿宋" w:cs="仿宋_GB2312" w:hint="eastAsia"/>
          <w:b/>
          <w:sz w:val="32"/>
          <w:szCs w:val="32"/>
        </w:rPr>
        <w:t>拟实施期限：</w:t>
      </w:r>
      <w:r w:rsidRPr="001251CB">
        <w:rPr>
          <w:rFonts w:ascii="仿宋_GB2312" w:eastAsia="仿宋_GB2312" w:hAnsi="仿宋" w:cs="仿宋_GB2312" w:hint="eastAsia"/>
          <w:sz w:val="32"/>
          <w:szCs w:val="32"/>
        </w:rPr>
        <w:t>不超过3年</w:t>
      </w:r>
    </w:p>
    <w:p w:rsidR="00C2658C" w:rsidRPr="001251CB" w:rsidRDefault="007A3DFE" w:rsidP="003D01B9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" w:cs="仿宋_GB2312"/>
          <w:sz w:val="32"/>
          <w:szCs w:val="32"/>
        </w:rPr>
      </w:pPr>
      <w:r w:rsidRPr="001251CB">
        <w:rPr>
          <w:rFonts w:ascii="仿宋_GB2312" w:eastAsia="仿宋_GB2312" w:hAnsi="仿宋" w:cs="仿宋_GB2312" w:hint="eastAsia"/>
          <w:b/>
          <w:sz w:val="32"/>
          <w:szCs w:val="32"/>
        </w:rPr>
        <w:t>财政预算投入：</w:t>
      </w:r>
      <w:r w:rsidRPr="001251CB">
        <w:rPr>
          <w:rFonts w:ascii="仿宋_GB2312" w:eastAsia="仿宋_GB2312" w:hAnsi="仿宋" w:cs="仿宋_GB2312" w:hint="eastAsia"/>
          <w:sz w:val="32"/>
          <w:szCs w:val="32"/>
        </w:rPr>
        <w:t>800万元</w:t>
      </w:r>
    </w:p>
    <w:p w:rsidR="003F3D2F" w:rsidRPr="009B52C2" w:rsidRDefault="003F3D2F" w:rsidP="009B52C2">
      <w:pPr>
        <w:pStyle w:val="a4"/>
        <w:widowControl w:val="0"/>
        <w:shd w:val="clear" w:color="auto" w:fill="FFFFFF"/>
        <w:spacing w:before="0" w:beforeAutospacing="0" w:after="0" w:afterAutospacing="0" w:line="600" w:lineRule="exact"/>
        <w:rPr>
          <w:b/>
        </w:rPr>
      </w:pPr>
    </w:p>
    <w:sectPr w:rsidR="003F3D2F" w:rsidRPr="009B52C2" w:rsidSect="009B52C2">
      <w:pgSz w:w="11906" w:h="16838"/>
      <w:pgMar w:top="1440" w:right="1588" w:bottom="1440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C0" w:rsidRDefault="00785DC0" w:rsidP="001249C7">
      <w:r>
        <w:separator/>
      </w:r>
    </w:p>
  </w:endnote>
  <w:endnote w:type="continuationSeparator" w:id="0">
    <w:p w:rsidR="00785DC0" w:rsidRDefault="00785DC0" w:rsidP="0012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FangSong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C0" w:rsidRDefault="00785DC0" w:rsidP="001249C7">
      <w:r>
        <w:separator/>
      </w:r>
    </w:p>
  </w:footnote>
  <w:footnote w:type="continuationSeparator" w:id="0">
    <w:p w:rsidR="00785DC0" w:rsidRDefault="00785DC0" w:rsidP="00124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3A5150"/>
    <w:multiLevelType w:val="singleLevel"/>
    <w:tmpl w:val="B03A5150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0FFFFF83"/>
    <w:multiLevelType w:val="singleLevel"/>
    <w:tmpl w:val="0FFFFF83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24"/>
    <w:rsid w:val="00005BB3"/>
    <w:rsid w:val="000064EA"/>
    <w:rsid w:val="00016166"/>
    <w:rsid w:val="00021805"/>
    <w:rsid w:val="000248C2"/>
    <w:rsid w:val="00071140"/>
    <w:rsid w:val="0007388A"/>
    <w:rsid w:val="00084D97"/>
    <w:rsid w:val="000F2213"/>
    <w:rsid w:val="000F6453"/>
    <w:rsid w:val="001249C7"/>
    <w:rsid w:val="001251CB"/>
    <w:rsid w:val="001324E7"/>
    <w:rsid w:val="00156B8A"/>
    <w:rsid w:val="001B30BE"/>
    <w:rsid w:val="001B3D3E"/>
    <w:rsid w:val="001C139A"/>
    <w:rsid w:val="001D5C4B"/>
    <w:rsid w:val="001E2C60"/>
    <w:rsid w:val="001E631B"/>
    <w:rsid w:val="002004CA"/>
    <w:rsid w:val="002161C3"/>
    <w:rsid w:val="002212BE"/>
    <w:rsid w:val="002333F3"/>
    <w:rsid w:val="00234DB9"/>
    <w:rsid w:val="00251437"/>
    <w:rsid w:val="00257435"/>
    <w:rsid w:val="00273ED3"/>
    <w:rsid w:val="002975A6"/>
    <w:rsid w:val="002A42A4"/>
    <w:rsid w:val="002B6C09"/>
    <w:rsid w:val="002C38A0"/>
    <w:rsid w:val="002E02D0"/>
    <w:rsid w:val="002E1675"/>
    <w:rsid w:val="002F6BE9"/>
    <w:rsid w:val="00300344"/>
    <w:rsid w:val="00323DC3"/>
    <w:rsid w:val="003271A8"/>
    <w:rsid w:val="00343A87"/>
    <w:rsid w:val="003549FD"/>
    <w:rsid w:val="003573F0"/>
    <w:rsid w:val="00374E69"/>
    <w:rsid w:val="003A2DE6"/>
    <w:rsid w:val="003B0164"/>
    <w:rsid w:val="003C7AF7"/>
    <w:rsid w:val="003D01B9"/>
    <w:rsid w:val="003D66F1"/>
    <w:rsid w:val="003F011F"/>
    <w:rsid w:val="003F2085"/>
    <w:rsid w:val="003F3D2F"/>
    <w:rsid w:val="00420F75"/>
    <w:rsid w:val="00422C54"/>
    <w:rsid w:val="00426C20"/>
    <w:rsid w:val="0042707B"/>
    <w:rsid w:val="004273BC"/>
    <w:rsid w:val="00435AF1"/>
    <w:rsid w:val="00445D69"/>
    <w:rsid w:val="00483175"/>
    <w:rsid w:val="004A1E6A"/>
    <w:rsid w:val="004D6D93"/>
    <w:rsid w:val="004D7707"/>
    <w:rsid w:val="004E0DF1"/>
    <w:rsid w:val="004E3F0F"/>
    <w:rsid w:val="004F227B"/>
    <w:rsid w:val="004F393B"/>
    <w:rsid w:val="004F452C"/>
    <w:rsid w:val="004F7C89"/>
    <w:rsid w:val="0052569C"/>
    <w:rsid w:val="005639E5"/>
    <w:rsid w:val="00570491"/>
    <w:rsid w:val="00573C32"/>
    <w:rsid w:val="0057787D"/>
    <w:rsid w:val="005A6CAD"/>
    <w:rsid w:val="005A6F29"/>
    <w:rsid w:val="005B7357"/>
    <w:rsid w:val="005E3E24"/>
    <w:rsid w:val="0060338B"/>
    <w:rsid w:val="0062290B"/>
    <w:rsid w:val="006247FB"/>
    <w:rsid w:val="00631758"/>
    <w:rsid w:val="0063658E"/>
    <w:rsid w:val="006375B6"/>
    <w:rsid w:val="00653522"/>
    <w:rsid w:val="006556A0"/>
    <w:rsid w:val="006642BD"/>
    <w:rsid w:val="00664B84"/>
    <w:rsid w:val="00685FE3"/>
    <w:rsid w:val="0069295D"/>
    <w:rsid w:val="006C13F2"/>
    <w:rsid w:val="006C4924"/>
    <w:rsid w:val="006E18E0"/>
    <w:rsid w:val="006E1F5E"/>
    <w:rsid w:val="007079B7"/>
    <w:rsid w:val="00713B78"/>
    <w:rsid w:val="007149BC"/>
    <w:rsid w:val="0072554E"/>
    <w:rsid w:val="007408B7"/>
    <w:rsid w:val="00771ABA"/>
    <w:rsid w:val="00776F8E"/>
    <w:rsid w:val="00785DC0"/>
    <w:rsid w:val="007A16F3"/>
    <w:rsid w:val="007A3DFE"/>
    <w:rsid w:val="007C531B"/>
    <w:rsid w:val="007E1BF9"/>
    <w:rsid w:val="00801D98"/>
    <w:rsid w:val="00814F7C"/>
    <w:rsid w:val="008259E8"/>
    <w:rsid w:val="00837297"/>
    <w:rsid w:val="0085305D"/>
    <w:rsid w:val="00857361"/>
    <w:rsid w:val="008601E0"/>
    <w:rsid w:val="00867C5E"/>
    <w:rsid w:val="00873E44"/>
    <w:rsid w:val="00882BC7"/>
    <w:rsid w:val="00893D30"/>
    <w:rsid w:val="008B5140"/>
    <w:rsid w:val="008C11F9"/>
    <w:rsid w:val="008D453E"/>
    <w:rsid w:val="008E7DA0"/>
    <w:rsid w:val="008F126B"/>
    <w:rsid w:val="009022C0"/>
    <w:rsid w:val="00920EE7"/>
    <w:rsid w:val="00983AE5"/>
    <w:rsid w:val="00984F83"/>
    <w:rsid w:val="00987183"/>
    <w:rsid w:val="009B52C2"/>
    <w:rsid w:val="009C3A17"/>
    <w:rsid w:val="009F10BF"/>
    <w:rsid w:val="00A0004D"/>
    <w:rsid w:val="00A30913"/>
    <w:rsid w:val="00A81951"/>
    <w:rsid w:val="00AB5C53"/>
    <w:rsid w:val="00AB5FDF"/>
    <w:rsid w:val="00AB634D"/>
    <w:rsid w:val="00AC6C6D"/>
    <w:rsid w:val="00AC74D3"/>
    <w:rsid w:val="00AD1096"/>
    <w:rsid w:val="00AE092B"/>
    <w:rsid w:val="00B35F4C"/>
    <w:rsid w:val="00B37A57"/>
    <w:rsid w:val="00B60F0E"/>
    <w:rsid w:val="00B70DCE"/>
    <w:rsid w:val="00B841C1"/>
    <w:rsid w:val="00B930F4"/>
    <w:rsid w:val="00BB33F4"/>
    <w:rsid w:val="00BF5116"/>
    <w:rsid w:val="00C16024"/>
    <w:rsid w:val="00C22E96"/>
    <w:rsid w:val="00C22FA9"/>
    <w:rsid w:val="00C23D93"/>
    <w:rsid w:val="00C250A1"/>
    <w:rsid w:val="00C2658C"/>
    <w:rsid w:val="00C3098E"/>
    <w:rsid w:val="00C32119"/>
    <w:rsid w:val="00C42F3E"/>
    <w:rsid w:val="00C445D1"/>
    <w:rsid w:val="00C46844"/>
    <w:rsid w:val="00C47829"/>
    <w:rsid w:val="00C5358D"/>
    <w:rsid w:val="00C6519A"/>
    <w:rsid w:val="00C923B4"/>
    <w:rsid w:val="00C961CB"/>
    <w:rsid w:val="00CE30BA"/>
    <w:rsid w:val="00D11A16"/>
    <w:rsid w:val="00D2132D"/>
    <w:rsid w:val="00D314CF"/>
    <w:rsid w:val="00D3366A"/>
    <w:rsid w:val="00D348E6"/>
    <w:rsid w:val="00D74687"/>
    <w:rsid w:val="00D754A9"/>
    <w:rsid w:val="00E02A30"/>
    <w:rsid w:val="00E1755A"/>
    <w:rsid w:val="00E176B1"/>
    <w:rsid w:val="00E1789E"/>
    <w:rsid w:val="00E21EEF"/>
    <w:rsid w:val="00E31BAB"/>
    <w:rsid w:val="00E34433"/>
    <w:rsid w:val="00E45098"/>
    <w:rsid w:val="00E64355"/>
    <w:rsid w:val="00E65F9A"/>
    <w:rsid w:val="00E6624F"/>
    <w:rsid w:val="00E76587"/>
    <w:rsid w:val="00E97C50"/>
    <w:rsid w:val="00EA58D9"/>
    <w:rsid w:val="00EE1C7E"/>
    <w:rsid w:val="00EE4CD2"/>
    <w:rsid w:val="00EF6985"/>
    <w:rsid w:val="00F002B3"/>
    <w:rsid w:val="00F079D8"/>
    <w:rsid w:val="00F21988"/>
    <w:rsid w:val="00F23195"/>
    <w:rsid w:val="00F25358"/>
    <w:rsid w:val="00F26435"/>
    <w:rsid w:val="00F4783E"/>
    <w:rsid w:val="00F50301"/>
    <w:rsid w:val="00F5377E"/>
    <w:rsid w:val="00F5433E"/>
    <w:rsid w:val="00F56384"/>
    <w:rsid w:val="00F577BC"/>
    <w:rsid w:val="00F63EFE"/>
    <w:rsid w:val="00FD004F"/>
    <w:rsid w:val="00F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4924"/>
    <w:rPr>
      <w:b/>
      <w:bCs/>
    </w:rPr>
  </w:style>
  <w:style w:type="paragraph" w:customStyle="1" w:styleId="p">
    <w:name w:val="p"/>
    <w:basedOn w:val="a"/>
    <w:rsid w:val="006C49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8B51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B37A57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B37A57"/>
  </w:style>
  <w:style w:type="paragraph" w:styleId="a6">
    <w:name w:val="footer"/>
    <w:basedOn w:val="a"/>
    <w:link w:val="Char0"/>
    <w:uiPriority w:val="99"/>
    <w:unhideWhenUsed/>
    <w:rsid w:val="008F1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F126B"/>
    <w:rPr>
      <w:sz w:val="18"/>
      <w:szCs w:val="18"/>
    </w:rPr>
  </w:style>
  <w:style w:type="paragraph" w:styleId="a7">
    <w:name w:val="footnote text"/>
    <w:basedOn w:val="a"/>
    <w:link w:val="Char1"/>
    <w:semiHidden/>
    <w:unhideWhenUsed/>
    <w:qFormat/>
    <w:rsid w:val="00771ABA"/>
    <w:pPr>
      <w:snapToGrid w:val="0"/>
      <w:jc w:val="left"/>
    </w:pPr>
    <w:rPr>
      <w:rFonts w:ascii="Calibri" w:eastAsia="宋体" w:hAnsi="Calibri" w:cs="黑体"/>
      <w:sz w:val="18"/>
      <w:szCs w:val="18"/>
    </w:rPr>
  </w:style>
  <w:style w:type="character" w:customStyle="1" w:styleId="Char1">
    <w:name w:val="脚注文本 Char"/>
    <w:basedOn w:val="a0"/>
    <w:link w:val="a7"/>
    <w:semiHidden/>
    <w:rsid w:val="00771ABA"/>
    <w:rPr>
      <w:rFonts w:ascii="Calibri" w:eastAsia="宋体" w:hAnsi="Calibri" w:cs="黑体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124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1249C7"/>
    <w:rPr>
      <w:sz w:val="18"/>
      <w:szCs w:val="18"/>
    </w:rPr>
  </w:style>
  <w:style w:type="paragraph" w:styleId="a9">
    <w:name w:val="Normal Indent"/>
    <w:basedOn w:val="a"/>
    <w:unhideWhenUsed/>
    <w:qFormat/>
    <w:rsid w:val="003F3D2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styleId="aa">
    <w:name w:val="Table Grid"/>
    <w:basedOn w:val="a1"/>
    <w:uiPriority w:val="59"/>
    <w:rsid w:val="001E6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Char3"/>
    <w:qFormat/>
    <w:rsid w:val="00AC6C6D"/>
    <w:pPr>
      <w:spacing w:after="120"/>
      <w:ind w:leftChars="200" w:left="200"/>
    </w:pPr>
    <w:rPr>
      <w:rFonts w:ascii="Times New Roman" w:eastAsia="宋体" w:hAnsi="Times New Roman" w:cs="Times New Roman"/>
      <w:szCs w:val="20"/>
    </w:rPr>
  </w:style>
  <w:style w:type="character" w:customStyle="1" w:styleId="Char3">
    <w:name w:val="正文文本缩进 Char"/>
    <w:basedOn w:val="a0"/>
    <w:link w:val="ab"/>
    <w:rsid w:val="00AC6C6D"/>
    <w:rPr>
      <w:rFonts w:ascii="Times New Roman" w:eastAsia="宋体" w:hAnsi="Times New Roman" w:cs="Times New Roman"/>
      <w:szCs w:val="20"/>
    </w:rPr>
  </w:style>
  <w:style w:type="paragraph" w:styleId="ac">
    <w:name w:val="Balloon Text"/>
    <w:basedOn w:val="a"/>
    <w:link w:val="Char4"/>
    <w:uiPriority w:val="99"/>
    <w:semiHidden/>
    <w:unhideWhenUsed/>
    <w:rsid w:val="00B841C1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B841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4924"/>
    <w:rPr>
      <w:b/>
      <w:bCs/>
    </w:rPr>
  </w:style>
  <w:style w:type="paragraph" w:customStyle="1" w:styleId="p">
    <w:name w:val="p"/>
    <w:basedOn w:val="a"/>
    <w:rsid w:val="006C49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8B51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B37A57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B37A57"/>
  </w:style>
  <w:style w:type="paragraph" w:styleId="a6">
    <w:name w:val="footer"/>
    <w:basedOn w:val="a"/>
    <w:link w:val="Char0"/>
    <w:uiPriority w:val="99"/>
    <w:unhideWhenUsed/>
    <w:rsid w:val="008F1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F126B"/>
    <w:rPr>
      <w:sz w:val="18"/>
      <w:szCs w:val="18"/>
    </w:rPr>
  </w:style>
  <w:style w:type="paragraph" w:styleId="a7">
    <w:name w:val="footnote text"/>
    <w:basedOn w:val="a"/>
    <w:link w:val="Char1"/>
    <w:semiHidden/>
    <w:unhideWhenUsed/>
    <w:qFormat/>
    <w:rsid w:val="00771ABA"/>
    <w:pPr>
      <w:snapToGrid w:val="0"/>
      <w:jc w:val="left"/>
    </w:pPr>
    <w:rPr>
      <w:rFonts w:ascii="Calibri" w:eastAsia="宋体" w:hAnsi="Calibri" w:cs="黑体"/>
      <w:sz w:val="18"/>
      <w:szCs w:val="18"/>
    </w:rPr>
  </w:style>
  <w:style w:type="character" w:customStyle="1" w:styleId="Char1">
    <w:name w:val="脚注文本 Char"/>
    <w:basedOn w:val="a0"/>
    <w:link w:val="a7"/>
    <w:semiHidden/>
    <w:rsid w:val="00771ABA"/>
    <w:rPr>
      <w:rFonts w:ascii="Calibri" w:eastAsia="宋体" w:hAnsi="Calibri" w:cs="黑体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124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1249C7"/>
    <w:rPr>
      <w:sz w:val="18"/>
      <w:szCs w:val="18"/>
    </w:rPr>
  </w:style>
  <w:style w:type="paragraph" w:styleId="a9">
    <w:name w:val="Normal Indent"/>
    <w:basedOn w:val="a"/>
    <w:unhideWhenUsed/>
    <w:qFormat/>
    <w:rsid w:val="003F3D2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styleId="aa">
    <w:name w:val="Table Grid"/>
    <w:basedOn w:val="a1"/>
    <w:uiPriority w:val="59"/>
    <w:rsid w:val="001E6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Char3"/>
    <w:qFormat/>
    <w:rsid w:val="00AC6C6D"/>
    <w:pPr>
      <w:spacing w:after="120"/>
      <w:ind w:leftChars="200" w:left="200"/>
    </w:pPr>
    <w:rPr>
      <w:rFonts w:ascii="Times New Roman" w:eastAsia="宋体" w:hAnsi="Times New Roman" w:cs="Times New Roman"/>
      <w:szCs w:val="20"/>
    </w:rPr>
  </w:style>
  <w:style w:type="character" w:customStyle="1" w:styleId="Char3">
    <w:name w:val="正文文本缩进 Char"/>
    <w:basedOn w:val="a0"/>
    <w:link w:val="ab"/>
    <w:rsid w:val="00AC6C6D"/>
    <w:rPr>
      <w:rFonts w:ascii="Times New Roman" w:eastAsia="宋体" w:hAnsi="Times New Roman" w:cs="Times New Roman"/>
      <w:szCs w:val="20"/>
    </w:rPr>
  </w:style>
  <w:style w:type="paragraph" w:styleId="ac">
    <w:name w:val="Balloon Text"/>
    <w:basedOn w:val="a"/>
    <w:link w:val="Char4"/>
    <w:uiPriority w:val="99"/>
    <w:semiHidden/>
    <w:unhideWhenUsed/>
    <w:rsid w:val="00B841C1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B841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7C65D-6B2F-432D-96B2-66393672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7</Pages>
  <Words>412</Words>
  <Characters>2352</Characters>
  <Application>Microsoft Office Word</Application>
  <DocSecurity>0</DocSecurity>
  <Lines>19</Lines>
  <Paragraphs>5</Paragraphs>
  <ScaleCrop>false</ScaleCrop>
  <Company>P R C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520</cp:revision>
  <cp:lastPrinted>2023-08-11T07:19:00Z</cp:lastPrinted>
  <dcterms:created xsi:type="dcterms:W3CDTF">2023-08-07T06:16:00Z</dcterms:created>
  <dcterms:modified xsi:type="dcterms:W3CDTF">2023-08-12T06:55:00Z</dcterms:modified>
</cp:coreProperties>
</file>