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3DCC" w14:textId="77777777" w:rsidR="003C6D17" w:rsidRPr="00E25DE9" w:rsidRDefault="003C6D17" w:rsidP="003C6D17">
      <w:pPr>
        <w:snapToGrid w:val="0"/>
        <w:rPr>
          <w:rFonts w:ascii="黑体" w:eastAsia="黑体"/>
          <w:sz w:val="32"/>
        </w:rPr>
      </w:pPr>
      <w:r w:rsidRPr="00E25DE9">
        <w:rPr>
          <w:rFonts w:ascii="黑体" w:eastAsia="黑体" w:hint="eastAsia"/>
          <w:sz w:val="32"/>
        </w:rPr>
        <w:t>附件3</w:t>
      </w:r>
    </w:p>
    <w:p w14:paraId="39F69B9E" w14:textId="77777777" w:rsidR="003C6D17" w:rsidRPr="00E25DE9" w:rsidRDefault="003C6D17" w:rsidP="003C6D17">
      <w:pPr>
        <w:snapToGrid w:val="0"/>
        <w:jc w:val="center"/>
        <w:rPr>
          <w:rFonts w:ascii="仿宋" w:eastAsia="仿宋"/>
          <w:b/>
          <w:sz w:val="32"/>
        </w:rPr>
      </w:pPr>
      <w:r w:rsidRPr="00E25DE9">
        <w:rPr>
          <w:rFonts w:ascii="仿宋" w:eastAsia="仿宋" w:hint="eastAsia"/>
          <w:b/>
          <w:sz w:val="32"/>
        </w:rPr>
        <w:t>《呼和浩特市企业研究开发中心申请报告》编写提纲</w:t>
      </w:r>
    </w:p>
    <w:p w14:paraId="44BCD470" w14:textId="77777777" w:rsidR="003C6D17" w:rsidRPr="00E25DE9" w:rsidRDefault="003C6D17" w:rsidP="003C6D17">
      <w:pPr>
        <w:snapToGrid w:val="0"/>
        <w:rPr>
          <w:rFonts w:ascii="仿宋" w:eastAsia="仿宋"/>
          <w:b/>
          <w:sz w:val="32"/>
        </w:rPr>
      </w:pPr>
    </w:p>
    <w:p w14:paraId="1B2EB6F0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b/>
          <w:sz w:val="32"/>
        </w:rPr>
      </w:pPr>
      <w:r w:rsidRPr="00E25DE9">
        <w:rPr>
          <w:rFonts w:ascii="仿宋" w:eastAsia="仿宋" w:hint="eastAsia"/>
          <w:b/>
          <w:sz w:val="32"/>
        </w:rPr>
        <w:t>一、企业（集团）的基本情况</w:t>
      </w:r>
    </w:p>
    <w:p w14:paraId="6A2CDE64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1.企业经营管理等基本情况，包括成立时间、所有制性质、职工人数、企业总资产、资产负债率、银行信用等级、销售收入、利润、主导产品及市场占有率、技术来源等。</w:t>
      </w:r>
    </w:p>
    <w:p w14:paraId="565C8DED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2.企业在行业中的地位和作用。</w:t>
      </w:r>
    </w:p>
    <w:p w14:paraId="37BD90A5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3.企业在本产业领域技术创新中的作用和竞争能力。</w:t>
      </w:r>
    </w:p>
    <w:p w14:paraId="7E62D1B8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b/>
          <w:sz w:val="32"/>
        </w:rPr>
      </w:pPr>
      <w:r w:rsidRPr="00E25DE9">
        <w:rPr>
          <w:rFonts w:ascii="仿宋" w:eastAsia="仿宋" w:hint="eastAsia"/>
          <w:b/>
          <w:sz w:val="32"/>
        </w:rPr>
        <w:t>二、企业研究开发中心的基本情况</w:t>
      </w:r>
    </w:p>
    <w:p w14:paraId="3014807F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1．企业研究开发中心的发展规划及近中期目标。</w:t>
      </w:r>
    </w:p>
    <w:p w14:paraId="1D925D55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2．目前企业研究开发中心的组织机构及运行机制，包括：各项制度建立，组织建设、研发经费的保障，激励机制，创新环境，产学研合作等。</w:t>
      </w:r>
    </w:p>
    <w:p w14:paraId="13134D83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3．企业研究开发中心研究开发及试验的基础条件。</w:t>
      </w:r>
    </w:p>
    <w:p w14:paraId="669166F1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4．企业研究开发中心的研究开发工作开展情况，包括：原创性创新、自主开发、集成创新、引进技术消化吸收再创新、产学研合作、企业间技术合作等。</w:t>
      </w:r>
    </w:p>
    <w:p w14:paraId="732708E9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5．企业研究开发中心信息化建设情况。</w:t>
      </w:r>
    </w:p>
    <w:p w14:paraId="3B8DB8EC" w14:textId="77777777" w:rsidR="003C6D17" w:rsidRPr="00E25DE9" w:rsidRDefault="003C6D17" w:rsidP="003C6D17">
      <w:pPr>
        <w:snapToGrid w:val="0"/>
        <w:spacing w:line="600" w:lineRule="exact"/>
        <w:ind w:firstLine="560"/>
        <w:rPr>
          <w:rFonts w:ascii="仿宋" w:eastAsia="仿宋"/>
          <w:sz w:val="32"/>
        </w:rPr>
      </w:pPr>
      <w:r w:rsidRPr="00E25DE9">
        <w:rPr>
          <w:rFonts w:ascii="仿宋" w:eastAsia="仿宋" w:hint="eastAsia"/>
          <w:sz w:val="32"/>
        </w:rPr>
        <w:t>6．企业研究开发中心技术带头人及创新团队的情况，以及人才培养情况。</w:t>
      </w:r>
    </w:p>
    <w:p w14:paraId="4E980FF4" w14:textId="58C3BF93" w:rsidR="003C6D17" w:rsidRPr="00E25DE9" w:rsidRDefault="003C6D17" w:rsidP="003C6D17">
      <w:pPr>
        <w:snapToGrid w:val="0"/>
        <w:spacing w:line="600" w:lineRule="exact"/>
        <w:ind w:firstLine="560"/>
        <w:rPr>
          <w:rFonts w:ascii="仿宋_GB2312" w:eastAsia="仿宋_GB2312"/>
          <w:sz w:val="30"/>
        </w:rPr>
      </w:pPr>
      <w:r w:rsidRPr="00E25DE9">
        <w:rPr>
          <w:rFonts w:ascii="仿宋" w:eastAsia="仿宋" w:hint="eastAsia"/>
          <w:spacing w:val="-14"/>
          <w:sz w:val="32"/>
        </w:rPr>
        <w:t>7．企业研究开发中心取得的主要创新成果（3年之内）及其经济效益。</w:t>
      </w:r>
    </w:p>
    <w:p w14:paraId="76B0D9C0" w14:textId="77777777" w:rsidR="003C6D17" w:rsidRPr="003C6D17" w:rsidRDefault="003C6D17"/>
    <w:sectPr w:rsidR="003C6D17" w:rsidRPr="003C6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7"/>
    <w:rsid w:val="003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9F03"/>
  <w15:chartTrackingRefBased/>
  <w15:docId w15:val="{6395E501-C4AB-4DAA-83BD-D58F42B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D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2022-05-27T07:53:00Z</dcterms:created>
  <dcterms:modified xsi:type="dcterms:W3CDTF">2022-05-27T07:53:00Z</dcterms:modified>
</cp:coreProperties>
</file>