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6E" w:rsidRDefault="00D3426E" w:rsidP="00D3426E">
      <w:pPr>
        <w:spacing w:line="600" w:lineRule="exact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附件7</w:t>
      </w:r>
    </w:p>
    <w:p w:rsidR="00D3426E" w:rsidRDefault="00D3426E" w:rsidP="00D3426E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最佳解决方案、技术需求和服务机构评价原则</w:t>
      </w:r>
    </w:p>
    <w:p w:rsidR="00D3426E" w:rsidRDefault="00D3426E" w:rsidP="00D3426E">
      <w:pPr>
        <w:spacing w:line="600" w:lineRule="exact"/>
        <w:ind w:firstLine="640"/>
        <w:rPr>
          <w:rFonts w:eastAsia="楷体_GB2312"/>
          <w:bCs/>
          <w:sz w:val="32"/>
          <w:szCs w:val="32"/>
        </w:rPr>
      </w:pPr>
    </w:p>
    <w:p w:rsidR="00D3426E" w:rsidRDefault="00D3426E" w:rsidP="00D3426E">
      <w:pPr>
        <w:spacing w:line="600" w:lineRule="exact"/>
        <w:ind w:firstLine="640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一、最佳解决方案评选原则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技术需求介绍。主要包括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对企业技术需求是否完整理解和表达详细，技术需求参数、标准是否明确表达，解决技术需求的目标是否明确。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解决方案介绍。主要包括：</w:t>
      </w:r>
      <w:r>
        <w:rPr>
          <w:rFonts w:eastAsia="仿宋_GB2312" w:hint="eastAsia"/>
          <w:bCs/>
          <w:sz w:val="32"/>
          <w:szCs w:val="32"/>
        </w:rPr>
        <w:t>解决方案是否针对企业需求；解决方案内容是否明确、可行、完整；解决方案的知识产权是否清晰；解决方案是否有环保问题；解决方案技术是否符合国家扶持的行业领域。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>拟采用的技术路线。主要包括</w:t>
      </w:r>
      <w:r>
        <w:rPr>
          <w:rFonts w:eastAsia="仿宋_GB2312" w:hint="eastAsia"/>
          <w:bCs/>
          <w:sz w:val="32"/>
          <w:szCs w:val="32"/>
        </w:rPr>
        <w:t>：解决方案技术是否成熟；解决方案核心技术是否是具有创新、前沿和跨行业特点；解决方案的技术合作性从实施产权、价格、与需求企业发展的战略匹配情况；合作风险性方面是否较高。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/>
          <w:bCs/>
          <w:sz w:val="32"/>
          <w:szCs w:val="32"/>
        </w:rPr>
        <w:t>预期达到的目标。主要包括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通过解决方案项目能达到的市场需求容量、技术或产品市场化、产业化前景等。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5.</w:t>
      </w:r>
      <w:r>
        <w:rPr>
          <w:rFonts w:eastAsia="仿宋_GB2312" w:hint="eastAsia"/>
          <w:bCs/>
          <w:sz w:val="32"/>
          <w:szCs w:val="32"/>
        </w:rPr>
        <w:t>现有工作基础。</w:t>
      </w:r>
      <w:r>
        <w:rPr>
          <w:rFonts w:eastAsia="仿宋_GB2312"/>
          <w:bCs/>
          <w:sz w:val="32"/>
          <w:szCs w:val="32"/>
        </w:rPr>
        <w:t>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企业对该研发方向技术储备</w:t>
      </w:r>
      <w:r>
        <w:rPr>
          <w:rFonts w:eastAsia="仿宋_GB2312" w:hint="eastAsia"/>
          <w:bCs/>
          <w:sz w:val="32"/>
          <w:szCs w:val="32"/>
        </w:rPr>
        <w:t>和</w:t>
      </w:r>
      <w:r>
        <w:rPr>
          <w:rFonts w:eastAsia="仿宋_GB2312"/>
          <w:bCs/>
          <w:sz w:val="32"/>
          <w:szCs w:val="32"/>
        </w:rPr>
        <w:t>技术人员</w:t>
      </w:r>
      <w:r>
        <w:rPr>
          <w:rFonts w:eastAsia="仿宋_GB2312" w:hint="eastAsia"/>
          <w:bCs/>
          <w:sz w:val="32"/>
          <w:szCs w:val="32"/>
        </w:rPr>
        <w:t>配备情况</w:t>
      </w:r>
      <w:r>
        <w:rPr>
          <w:rFonts w:eastAsia="仿宋_GB2312"/>
          <w:bCs/>
          <w:sz w:val="32"/>
          <w:szCs w:val="32"/>
        </w:rPr>
        <w:t>；知识产权储备情况等。</w:t>
      </w:r>
    </w:p>
    <w:p w:rsidR="00D3426E" w:rsidRDefault="00D3426E" w:rsidP="00D3426E">
      <w:pPr>
        <w:spacing w:line="600" w:lineRule="exact"/>
        <w:ind w:firstLine="640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二、最佳技术需求评选原则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技术需求描述。主要包括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技术需求表达是否完整详细，技术</w:t>
      </w:r>
      <w:r>
        <w:rPr>
          <w:rFonts w:eastAsia="仿宋_GB2312"/>
          <w:bCs/>
          <w:sz w:val="32"/>
          <w:szCs w:val="32"/>
        </w:rPr>
        <w:lastRenderedPageBreak/>
        <w:t>需求参数、技术指标、</w:t>
      </w:r>
      <w:r>
        <w:rPr>
          <w:rFonts w:eastAsia="仿宋_GB2312" w:hint="eastAsia"/>
          <w:bCs/>
          <w:sz w:val="32"/>
          <w:szCs w:val="32"/>
        </w:rPr>
        <w:t>目标</w:t>
      </w:r>
      <w:r>
        <w:rPr>
          <w:rFonts w:eastAsia="仿宋_GB2312"/>
          <w:bCs/>
          <w:sz w:val="32"/>
          <w:szCs w:val="32"/>
        </w:rPr>
        <w:t>是否明确。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行业代表性。</w:t>
      </w:r>
      <w:r>
        <w:rPr>
          <w:rFonts w:eastAsia="仿宋_GB2312" w:hint="eastAsia"/>
          <w:bCs/>
          <w:sz w:val="32"/>
          <w:szCs w:val="32"/>
        </w:rPr>
        <w:t>主要包括：</w:t>
      </w:r>
      <w:r>
        <w:rPr>
          <w:rFonts w:eastAsia="仿宋_GB2312"/>
          <w:bCs/>
          <w:sz w:val="32"/>
          <w:szCs w:val="32"/>
        </w:rPr>
        <w:t>该技术需求是否属于我省相关行业领域</w:t>
      </w:r>
      <w:r>
        <w:rPr>
          <w:rFonts w:eastAsia="仿宋_GB2312" w:hint="eastAsia"/>
          <w:bCs/>
          <w:sz w:val="32"/>
          <w:szCs w:val="32"/>
        </w:rPr>
        <w:t>亟需解决</w:t>
      </w:r>
      <w:r>
        <w:rPr>
          <w:rFonts w:eastAsia="仿宋_GB2312"/>
          <w:bCs/>
          <w:sz w:val="32"/>
          <w:szCs w:val="32"/>
        </w:rPr>
        <w:t>的技术问题。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>需求合理性。主要包括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技术需求对于该企业是否合理，是否符合其技术发展战略和企业发展规划。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/>
          <w:bCs/>
          <w:sz w:val="32"/>
          <w:szCs w:val="32"/>
        </w:rPr>
        <w:t>技术需求创新性。主要包括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技术需求是否具有行业</w:t>
      </w:r>
      <w:r>
        <w:rPr>
          <w:rFonts w:eastAsia="仿宋_GB2312" w:hint="eastAsia"/>
          <w:bCs/>
          <w:sz w:val="32"/>
          <w:szCs w:val="32"/>
        </w:rPr>
        <w:t>先进性、瓶颈性</w:t>
      </w:r>
      <w:r>
        <w:rPr>
          <w:rFonts w:eastAsia="仿宋_GB2312"/>
          <w:bCs/>
          <w:sz w:val="32"/>
          <w:szCs w:val="32"/>
        </w:rPr>
        <w:t>或填补国内空白。</w:t>
      </w:r>
    </w:p>
    <w:p w:rsidR="00D3426E" w:rsidRDefault="00D3426E" w:rsidP="00D3426E">
      <w:pPr>
        <w:spacing w:line="600" w:lineRule="exact"/>
        <w:ind w:firstLine="640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三、最佳服务机构评选原则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挖掘技术需求情况。</w:t>
      </w:r>
      <w:r>
        <w:rPr>
          <w:rFonts w:eastAsia="仿宋_GB2312" w:hint="eastAsia"/>
          <w:bCs/>
          <w:sz w:val="32"/>
          <w:szCs w:val="32"/>
        </w:rPr>
        <w:t>主要</w:t>
      </w:r>
      <w:r>
        <w:rPr>
          <w:rFonts w:eastAsia="仿宋_GB2312"/>
          <w:bCs/>
          <w:sz w:val="32"/>
          <w:szCs w:val="32"/>
        </w:rPr>
        <w:t>包括</w:t>
      </w:r>
      <w:r>
        <w:rPr>
          <w:rFonts w:eastAsia="仿宋_GB2312" w:hint="eastAsia"/>
          <w:bCs/>
          <w:sz w:val="32"/>
          <w:szCs w:val="32"/>
        </w:rPr>
        <w:t>：挖掘提交</w:t>
      </w:r>
      <w:r>
        <w:rPr>
          <w:rFonts w:eastAsia="仿宋_GB2312"/>
          <w:bCs/>
          <w:sz w:val="32"/>
          <w:szCs w:val="32"/>
        </w:rPr>
        <w:t>企业技术需求的数量和所提交技术需求的质量和水平。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对接解决方案情况。</w:t>
      </w:r>
      <w:r>
        <w:rPr>
          <w:rFonts w:eastAsia="仿宋_GB2312" w:hint="eastAsia"/>
          <w:bCs/>
          <w:sz w:val="32"/>
          <w:szCs w:val="32"/>
        </w:rPr>
        <w:t>主要</w:t>
      </w:r>
      <w:r>
        <w:rPr>
          <w:rFonts w:eastAsia="仿宋_GB2312"/>
          <w:bCs/>
          <w:sz w:val="32"/>
          <w:szCs w:val="32"/>
        </w:rPr>
        <w:t>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对接解决方案的数量和所提交解决方案的质量和水平。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>推荐参加现场赛解决方案情况。</w:t>
      </w:r>
      <w:r>
        <w:rPr>
          <w:rFonts w:eastAsia="仿宋_GB2312" w:hint="eastAsia"/>
          <w:bCs/>
          <w:sz w:val="32"/>
          <w:szCs w:val="32"/>
        </w:rPr>
        <w:t>主要</w:t>
      </w:r>
      <w:r>
        <w:rPr>
          <w:rFonts w:eastAsia="仿宋_GB2312"/>
          <w:bCs/>
          <w:sz w:val="32"/>
          <w:szCs w:val="32"/>
        </w:rPr>
        <w:t>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组织报名参加现场赛解决方案的数量，经专家筛选后参加现场赛解决方案的数量，现场赛获奖解决方案的情况。</w:t>
      </w:r>
    </w:p>
    <w:p w:rsidR="00D3426E" w:rsidRDefault="00D3426E" w:rsidP="00D3426E">
      <w:pPr>
        <w:spacing w:line="60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/>
          <w:bCs/>
          <w:sz w:val="32"/>
          <w:szCs w:val="32"/>
        </w:rPr>
        <w:t>相关服务活动开展情况。</w:t>
      </w:r>
      <w:r>
        <w:rPr>
          <w:rFonts w:eastAsia="仿宋_GB2312" w:hint="eastAsia"/>
          <w:bCs/>
          <w:sz w:val="32"/>
          <w:szCs w:val="32"/>
        </w:rPr>
        <w:t>主要</w:t>
      </w:r>
      <w:r>
        <w:rPr>
          <w:rFonts w:eastAsia="仿宋_GB2312"/>
          <w:bCs/>
          <w:sz w:val="32"/>
          <w:szCs w:val="32"/>
        </w:rPr>
        <w:t>包括</w:t>
      </w:r>
      <w:r>
        <w:rPr>
          <w:rFonts w:eastAsia="仿宋_GB2312" w:hint="eastAsia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开展赛事相关宣传介绍活动情况，为挖掘技术需求进行需求对接和商讨解决方案所开展的活动数量。</w:t>
      </w:r>
    </w:p>
    <w:p w:rsidR="00856AAD" w:rsidRPr="00D3426E" w:rsidRDefault="00856AAD">
      <w:bookmarkStart w:id="0" w:name="_GoBack"/>
      <w:bookmarkEnd w:id="0"/>
    </w:p>
    <w:sectPr w:rsidR="00856AAD" w:rsidRPr="00D3426E">
      <w:pgSz w:w="11906" w:h="16838"/>
      <w:pgMar w:top="2098" w:right="1304" w:bottom="1985" w:left="1304" w:header="1418" w:footer="1418" w:gutter="0"/>
      <w:pgNumType w:fmt="numberInDash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E"/>
    <w:rsid w:val="00856AAD"/>
    <w:rsid w:val="00D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E7D50-BD13-4C0F-81A9-A359416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2022-07-14T07:34:00Z</dcterms:created>
  <dcterms:modified xsi:type="dcterms:W3CDTF">2022-07-14T07:34:00Z</dcterms:modified>
</cp:coreProperties>
</file>