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  件</w:t>
      </w:r>
    </w:p>
    <w:p>
      <w:pPr>
        <w:jc w:val="center"/>
        <w:rPr>
          <w:rFonts w:hint="eastAsia" w:ascii="黑体" w:eastAsia="黑体"/>
          <w:szCs w:val="32"/>
        </w:rPr>
      </w:pPr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  <w:lang w:val="en-US" w:eastAsia="zh-CN"/>
        </w:rPr>
        <w:t>镇杰·2022第21届河北医疗器械博览会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1342"/>
        <w:gridCol w:w="1339"/>
        <w:gridCol w:w="1580"/>
        <w:gridCol w:w="1176"/>
        <w:gridCol w:w="139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展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产 品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展位信息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职务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展位面积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展位号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92EE4"/>
    <w:rsid w:val="512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2022-07-12T02:54:00Z</dcterms:created>
  <dc:creator>Administrator</dc:creator>
  <cp:lastModifiedBy>Administrator</cp:lastModifiedBy>
  <dcterms:modified xsi:type="dcterms:W3CDTF">2022-07-12T02:58:14Z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