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拟推荐机构在孵企业和毕业企业名单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tabs>
          <w:tab w:val="left" w:pos="312"/>
        </w:tabs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一、北京天作理化科技孵化器有限公司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在孵企业名称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北京漠石科技有限公司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北京镓创科技有限公司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北京安隆新材料科技有限公司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北京博锐知科技有限公司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北京鼎益新材科技有限公司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北京复邦新材料技术有限公司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北京捷安科技有限公司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北京九心空间医疗科技有限公司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北京哨特技术有限公司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北京仕锦嘉科技有限公司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北京态锐仪器科技有限公司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北京天精萌生物科技有限公司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北京西木凡科技有限公司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北京咖博恩科技中心（有限合伙）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北京易化成达科技有限公司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北京正润达科技有限公司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北京中科景星科技有限公司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北京中科睿哲新材料科技有限公司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硅品（北京）新材料科技有限公司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如水天成（北京）科技发展有限公司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天丽科实（北京）科技有限公司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小衍（北京）科技有限公司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智能容电（北京）科技有限公司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乐吉忒科技（北京）有限公司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威建智享（北京）新材料科技有限公司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北京铭铨普创科技有限公司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北京征知畅想科技咨询有限公司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北京中科锐知新能源科技有限公司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1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北京离子飞扬新能源科技有限公司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widowControl/>
              <w:tabs>
                <w:tab w:val="left" w:pos="852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北京华锐达航空科技有限公司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北京酷捷科技有限公司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北京阳光技研科技发展有限公司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北京英德司瑞科技发展有限公司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北京方硕复合材料技术有限公司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北京联赢东方复合材料科技有限公司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北京航天新材科技有限公司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素坡盼特（北京）科技有限公司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北京百之环境科技有限公司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北京艺顺天科技发展有限公司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北京左耳科技有限公司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北京伊链科技有限公司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北京永利范思科技有限公司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6" w:type="dxa"/>
            <w:vAlign w:val="center"/>
          </w:tcPr>
          <w:p>
            <w:pPr>
              <w:numPr>
                <w:ilvl w:val="0"/>
                <w:numId w:val="2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神州能合科技有限公司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二、北京华卫天和生物科技有限公司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在孵企业名称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中科世生（北京）医药科技有限公司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北京天和兴盛科技管理有限公司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北京云医视觉医疗器械有限责任公司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北京测易生物科技有限公司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北京重之链生物科技有限公司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北京嘉鸿凯康医疗器械有限公司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祺机（北京）生物技术有限公司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北京华伊智能医疗科技有限公司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北京德弘昌远生物科技有限公司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北京仪生堂生物制药有限公司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北京进瑞药业股份有限公司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北京环宇瑞声科技有限公司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北京三因循脉医药科技有限公司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智延吉克（北京）科技发展有限公司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北京维泰健康管理有限公司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鑫诺德康（北京）生物科技有限公司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中图之星（北京）技术有限公司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北京凯诺瑞和医疗器械有限公司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北京海利华医药科技有限公司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北京金谷维康医药科技有限公司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北京天和兴茂科技开发有限公司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北京伟林恒昌医药科技有限公司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北京欧凯纳斯生化科技有限公司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华卫天和（北京）医药科技研究院有限公司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北京益生瑞和科技有限公司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伯森当代（北京）生物技术研究所有限公司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北京华科维视生物科技有限公司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北京辰晖医疗器械有限公司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北京信合华康管理咨询有限责任公司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北京尚明生物技术有限公司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三驰医疗科技（北京）有限公司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北京益健达康科技有限公司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3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北京天煜嘉烨科技有限公司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widowControl/>
              <w:tabs>
                <w:tab w:val="left" w:pos="852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北京瑞阳瑞泰生物科技有限公司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北京北达聚邦科技有限公司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加合百瑞（北京）医疗器械有限公司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北京北达欧意德科技有限公司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科至达（北京）信息技术有限公司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北京东方艾美医疗器械有限公司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北京北中联合医学研究院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北京水木天蓬医疗设备有限公司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中生大康（北京）生物科技有限公司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北京瑞丁科技服务有限公司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北京华卫亿家医疗科技有限公司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北京普诺恒科技有限公司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费尔德（北京）科学仪器有限公司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北京标驰泽惠生物科技有限公司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北京中科利华医药研究院有限公司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4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北京国宁民康应急救援装备有限公司</w:t>
            </w:r>
          </w:p>
        </w:tc>
      </w:tr>
    </w:tbl>
    <w:p>
      <w:pPr>
        <w:tabs>
          <w:tab w:val="left" w:pos="312"/>
        </w:tabs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三、北京九州众创科技孵化器有限公司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在孵企业名称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北京常友生物科技有限公司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北京均灼康复器械有限公司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媄典（北京）医疗器械有限公司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医协创智科技（北京）有限公司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北京九州同德医院管理有限公司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北京码六甲医疗科技有限责任公司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北京思邈香草生物科技有限公司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北京斯奥感芯科技有限公司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北京阿卡赛薇生物技术有限公司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北京霖元堂中药研究院有限公司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全息云通健康科技（北京）有限公司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赛美奥科技（北京）有限公司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北京掌灯医药科技有限公司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北京励骏医疗器械有限公司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北京资美信医药科技有限公司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北京良曜健康科技有限公司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北京榕知科技有限公司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亿森国际（北京）生物科技有限公司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北京铂栾科技发展有限公司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澳之益（北京）健康科技有限公司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北京万护科技发展有限公司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九州通四海（北京）医疗器械有限公司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北京赛美口腔门诊部有限公司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北京普利米特生物科技有限公司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一念花青（北京）生物科技有限公司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柏汇康医疗科技（北京）有限公司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北京九州知达科技发展有限公司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诺思诺德（北京）科技有限公司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北京康美园健康科技有限公司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北京众长事和科技有限公司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北京康刻宜医药科技有限公司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5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widowControl/>
              <w:tabs>
                <w:tab w:val="left" w:pos="852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拜赛维（北京）科技有限公司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医声医事（北京）科技有限公司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医来医往（北京）科技有限公司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北京博阳普慧医疗器械有限公司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北京腾博卓创科技发展有限公司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北京京睿兴工程技术有限公司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北京嘉虹健康科技有限公司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北京亿嘉康医药科技有限公司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北京润运达医药科技有限公司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北京迈威兰特科技有限公司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北京泰康益美技术有限公司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北京创维格医疗器械有限公司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北京佳航恒业科技有限公司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北京鉴慈科技有限公司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北京鑫佰瑞国际贸易有限公司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6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北京驼人医疗器械有限公司</w:t>
            </w:r>
          </w:p>
        </w:tc>
      </w:tr>
    </w:tbl>
    <w:p>
      <w:pPr>
        <w:tabs>
          <w:tab w:val="left" w:pos="312"/>
        </w:tabs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</w:t>
      </w:r>
      <w:r>
        <w:rPr>
          <w:rFonts w:ascii="黑体" w:hAnsi="黑体" w:eastAsia="黑体" w:cs="仿宋_GB2312"/>
          <w:sz w:val="32"/>
          <w:szCs w:val="32"/>
        </w:rPr>
        <w:t>鼎石天元投资（北京）有限公司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在孵企业名称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健康百科（北京）科技有限公司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北京鑫康悦达科技有限公司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北京中塔神火智慧软件有限公司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北京立建企业管理集团有限公司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北京创捷特拍智能科技有限公司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小翼智造（北京）网络科技有限公司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北京德恒康兴科技有限公司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北京智造完美科技集团有限公司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北京泓燕志远医疗科技有限公司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北京瑞诚拓信生物科技有限公司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德瑞可（北京）生物科技有限公司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北京盛达明亮科技有限公司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北京百创天地科技有限公司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北京众义康达科技有限公司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梦幻视界科技（北京）有限公司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北京寻它宠物科技服务有限公司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北京华夏泰和科技服务有限公司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北京谨诚智图科技有限公司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北京盛康宏健医疗科技有限公司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北京迈卓立辉科技发展有限公司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长生绿建（北京）科技有限公司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北京洁辰科技有限公司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北京金汇同创医疗器械有限公司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北京龙成嘉业科技有限公司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北京正信环保科技有限公司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北京惠通数字科技有限公司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北京展哲科技有限公司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北京北药中药材技术开发有限公司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北京中乔空间技术开发有限公司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北京印亿昇腾印刷技术有限公司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誉酒汇（北京）供应链管理有限公司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北京万源世纪环保科技有限公司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北京众诚兴业科技有限公司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北京勘云科技有限公司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中幕龙焱（北京）科技有限公司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北消机电工程（北京）有限公司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北京求本科技有限公司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北京花开有声科技有限公司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宁融（北京）控股有限公司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北京水木子恒科技有限公司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北京通策时尚科技有限公司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北京同福时尚科技有限公司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北京华嘉科创医疗器械有限公司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北京中豪企业管理有限公司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北京光因科技有限公司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权天下（北京）科技有限公司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北京多巨科技股份有限公司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北京谷香谷色科技有限公司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北京中京领航科技有限公司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小树林（北京）科技有限责任公司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北京福泰昌盛科技有限公司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北京富斯华睿科技有限公司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7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北京力晖盛华科技有限公司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widowControl/>
              <w:tabs>
                <w:tab w:val="left" w:pos="852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北京雪域飞虹环保科技有限公司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智动时代（北京）科技有限公司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北京润鸣环境科技有限公司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北京金圣达健康管理有限公司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电云维（北京）科技有限公司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北京天时宏图科技有限公司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大欧智讯科技（北京）有限公司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北京安琪尔基因医学科技有限公司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北京启鹏飞扬网络科技发展有限公司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拓胜（北京）科技发展有限公司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北京河宝盛医疗器械科技有限责任公司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北京天龙智控科技有限公司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美享差旅管家（北京）科技有限公司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哈福哈（北京）生态科技有限公司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北京中唯医疗技术有限公司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北京青屹冉科技有限公司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北京天纵易捷医疗科技有限公司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北京行智医疗科技有限公司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中智阿尔法（北京）生物科技有限公司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中百利呈北方（北京）建设工程有限公司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中艺天歌文化传播有限公司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北京东翰亚瑟科技有限公司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北京维派客科技有限公司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北京满圃香电子商务有限公司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8"/>
              </w:num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中恒丰建筑集团有限公司</w:t>
            </w:r>
          </w:p>
        </w:tc>
      </w:tr>
    </w:tbl>
    <w:p>
      <w:pPr>
        <w:tabs>
          <w:tab w:val="left" w:pos="312"/>
        </w:tabs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、北创营（北京）科技孵化器有限公司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在孵企业名称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白立方体（北京）科技有限公司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思普智远(北京）科技有限公司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北京国鹏立学文化传播有限公司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北京铭学思诚科技有限公司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北京一字一韵文化艺术有限公司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北京欣竹数字科技有限公司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北京钛电科技有限公司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薪火炙药（北京）科技有限公司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北京三之科技有限公司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北京书香共享科技有限公司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北京前卫科技有限公司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渥城中医药科技（北京）有限公司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北京善通医学检验实验室有限公司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北京纳威光合科技有限公司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北京超电通科技有限公司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北京北因健康科技有限公司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北京金槐世家生物科技有限公司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北京理明智能科技有限公司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北京千御广告文化传播有限责任公司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北京沁垣医学研究院有限公司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北京亿创达科技有限公司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北京智锐未来科技有限公司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北京北创京辉氢能科技中心（有限合伙）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荣生万物（北京）科技有限公司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北京山博辉科技有限公司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泰诚可创（北京）科技有限公司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北京知伴智能科技有限公司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北京中鸿国瑞科技有限公司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北京思达威云石油工程技术研究院有限公司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航天中科智能科技(北京)有限公司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北京元初匠心科技有限责任公司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北京极数增材医疗科技有限公司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北京的赞科技有限公司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北京合生致诚科技有限公司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北京合生企业管理技术合伙企业(有限合伙)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北京德博而化国学文化有限公司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北京分解者科技有限公司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北京汇新致远科技有限公司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北京九星数智科技有限公司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魔因生物科技(北京)有限公司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北京纽康文化有限公司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北京新生医疗科技有限公司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北京颐元宫众玄文化有限公司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北京科旭盛泰科技开发有限公司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北京北创优品科技有限公司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天美映画(北京)文化传媒有限公司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甄好购(北京)科贸有限公司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北京清萍未来科技中心(有限合伙)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北京齐程科技有限公司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北京英北集教育科技有限责任公司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北京瑞国智汇科技服务有限公司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北京五五瑞泰科技有限公司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北京贝壳之家科技服务有限公司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9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北京星分智能科技有限公司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widowControl/>
              <w:tabs>
                <w:tab w:val="left" w:pos="852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北京金堤征信服务有限公司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北京云钛度科技有限公司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北京中科纳泰生物科技有限公司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北京北达智汇微构分析测试中心有限公司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佰职科技（北京）有限公司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北京派和智能装备技术有限公司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北京首页文化传媒有限公司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科普创客(北京)科技有限公司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三立慧评(北京)检测技术有限公司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北京青丘医疗科技有限责任公司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北京埃锐尔生物医学科技有限公司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北京璞睿科技咨询有限公司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联方云天能源技术（北京）有限公司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万谦科技（北京）有限公司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太和康美(北京)中医研究院有限公司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精诚工坊电子集成技术(北京)有限公司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北京博奥空间文化发展有限公司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北京美素创意科技有限公司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理工清科(北京)科技有限公司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0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北京龙凤呈祥医院管理有限公司</w:t>
            </w:r>
          </w:p>
        </w:tc>
      </w:tr>
    </w:tbl>
    <w:p>
      <w:pPr>
        <w:tabs>
          <w:tab w:val="left" w:pos="312"/>
        </w:tabs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 中东创新科技集团有限公司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2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在孵企业名称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新货栈栈（北京）科技有限责任公司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兴廷（北京）科技有限公司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北京悦耀企业管理有限公司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北京思霖企业管理有限公司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推演医疗科技（北京）有限责任公司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中东集团教育科技有限公司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北京瑶全企业管理技术有限公司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北京深客科技有限公司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北京文研顺科技有限公司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北京国信融达科技发展有限公司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北京世纪慈海科技有限公司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北京千佳中医科技有限公司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东则（北京）企业管理有限公司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春雨网芯（北京）科技有限公司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中科汇聚科技有限公司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北京盛辉腾信科技有限公司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北京壹创之星科技发展有限公司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北京洁卫邦生物科技有限公司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北京巨石世纪科技有限公司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北京慧博通（北京）科技有限公司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北京睿数信安科技有限公司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北京曼一科技有限公司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北京峰度科技有限责任公司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北京墨一咨询有限公司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北京天启云科技有限公司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北京永安京诚消防科技有限公司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北京仪媒科技有限公司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云腾高科（北京）科技发展有限公司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北京晟华博兴精密科技有限公司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北京巨石世纪影视器材有限公司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达禾国际文化传播有限公司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莫失星辰（北京）科技有限公司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北京唐顿美植科技有限公司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北京中创海晟科技有限公司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北京盛世友帮企业管理服务有限公司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北京汇信互动科技有限公司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北京学学荟萤教育科技有限公司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中彦智汇（北京）科技有限公司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北京鸿益达科技有限公司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北京云融翼通科技有限公司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中东科技集团企业管理有限公司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东则堂药业有限公司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德睿途（北京）智能科技有限公司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北京尚程盈年科技有限公司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天瑞舜羲（北京）科技有限公司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北京蝌蚪互联科技有限公司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北京华智创视科技有限责任公司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及物（北京）科技有限公司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1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北京云医通数据科技有限公司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2" w:type="dxa"/>
            <w:shd w:val="clear" w:color="auto" w:fill="BEBEBE" w:themeFill="background1" w:themeFillShade="BF"/>
            <w:vAlign w:val="center"/>
          </w:tcPr>
          <w:p>
            <w:pPr>
              <w:widowControl/>
              <w:tabs>
                <w:tab w:val="left" w:pos="852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北京祥富通运汽车租赁有限公司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中则企业管理集团有限公司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中东集团肽科技股份有限公司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中东集团物联网科技有限公司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北京家有儿女巅峰大脑教育科技有限公司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中东基建科技集团有限公司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北京雅高空间家具有限公司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北京顺勋商贸有限公司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北京神锋贸易有限公司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北京飞利达科技有限公司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闽商企业管理集团有限公司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北京酸析活酵素生物技术有限公司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北京优艺东方数字科技有限公司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北京阔泽生物科技有限公司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北京慧颐科技有限公司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北京氧元素科技有限公司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北京牧村集信息技术有限公司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北京京辉新能科技有限公司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中东国际医疗科技有限公司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北京宁川昆物联网科技有限公司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北京宝博利华生物科技有限公司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2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绿建之窗云翼科技（北京）有限公司</w:t>
            </w:r>
          </w:p>
        </w:tc>
      </w:tr>
    </w:tbl>
    <w:p>
      <w:pPr>
        <w:tabs>
          <w:tab w:val="left" w:pos="312"/>
        </w:tabs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仿宋_GB2312"/>
          <w:sz w:val="32"/>
          <w:szCs w:val="32"/>
        </w:rPr>
        <w:t>、北京北控宏创科技有限公司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在孵企业名称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北京华信宇航科技有限公司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北京华瑞康源生物科技发展有限公司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北京晶品镜像科技有限公司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北京九州帷幄科技有限公司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北京百益宁医学检测实验室有限责任公司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北京德美中贸科技有限公司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北京国金源富信息技术有限公司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北京橙达仪器有限公司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北京清博华仪器有限公司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北京颐特诺科技有限责任公司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北京华创智科科技有限公司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北京瑞尔世维医学研究有限公司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北京鑫汇迈科生物科技有限公司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南昌润捷检测技术有限公司北京分公司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北京弘进久安生物科技有限公司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英索油能源科技（北京）有限责任公司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欧伦特（北京）科技有限公司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北京西兰国际生物科技有限公司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北京康欣东弘医药科技有限公司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北京国瑞康医疗设备有限公司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北京生研生物技术有限公司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北京羿赛生物科技有限公司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北京恒弘科技发展中心（有限合伙）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北京恒毓科技发展中心（有限合伙）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北京恒煦科技发展中心（有限合伙）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恒鼎源科技（北京）有限责任公司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北京睿盈万方科技中心（有限合伙）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北京云起万方科技中心（有限合伙）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北京锐影医疗技术有限公司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吾行工业技术（北京）有限公司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北京瑞鑫伟业信息安全技术有限公司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北京小灰视觉科技有限公司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北京声韵雅利科技有限公司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北京超核电子科技有限公司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北京齐步科技有限公司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中群信安（北京）科技有限公司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北京联众恒安科技有限公司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北京蓝德信息科技有限公司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北京众隆源科技有限公司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北京金瀚源科技有限公司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北京市易和（昌平）律师事务所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北京萨天科技有限公司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云班优选（北京）科技有限公司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北京古亭技术有限公司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北京聚创恒诚科技发展有限公司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邃智（北京）能源技术研究院有限公司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北京正齐弘泰电力技术有限公司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北京恒达交安科技发展有限公司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3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ind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新羿制造科技（北京）有限公司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shd w:val="clear" w:color="auto" w:fill="BEBEBE" w:themeFill="background1" w:themeFillShade="BF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598" w:type="dxa"/>
            <w:shd w:val="clear" w:color="auto" w:fill="BEBEBE" w:themeFill="background1" w:themeFillShade="BF"/>
            <w:vAlign w:val="center"/>
          </w:tcPr>
          <w:p>
            <w:pPr>
              <w:widowControl/>
              <w:tabs>
                <w:tab w:val="left" w:pos="852"/>
              </w:tabs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北京蓝客科技有限责任公司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北京云知网联科技有限公司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北京大业三维科技有限公司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北京高杰能源技术有限公司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盈科视控（北京）科技有限公司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北京众检四方检验检测技术有限公司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北京三重华星电子科技有限公司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北京运达华开科技有限公司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北京瑞马能源科技有限公司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联众集群（北京）科技有限责任公司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北京清晖翔科技有限公司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北京天宇沃特仪表科技有限公司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北京嘉信恒生环保科技有限公司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北京中自宏毅科技发展有限公司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北京胜华泰石油检测服务有限责任公司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北京灵思创奇科技有限公司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北京包美机械有限公司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隆盛四方（北京）科技有限公司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北京赛傲生物技术有限公司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" w:type="dxa"/>
            <w:vAlign w:val="center"/>
          </w:tcPr>
          <w:p>
            <w:pPr>
              <w:numPr>
                <w:ilvl w:val="0"/>
                <w:numId w:val="14"/>
              </w:numPr>
              <w:spacing w:line="540" w:lineRule="exact"/>
              <w:ind w:left="425" w:leftChars="0" w:hanging="425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北京太阳谷咨询有限公司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C7E078"/>
    <w:multiLevelType w:val="singleLevel"/>
    <w:tmpl w:val="AAC7E0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04A54F7"/>
    <w:multiLevelType w:val="singleLevel"/>
    <w:tmpl w:val="C04A54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DAC3CF3"/>
    <w:multiLevelType w:val="singleLevel"/>
    <w:tmpl w:val="CDAC3C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96AB54F"/>
    <w:multiLevelType w:val="singleLevel"/>
    <w:tmpl w:val="D96AB54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BB27A9A"/>
    <w:multiLevelType w:val="singleLevel"/>
    <w:tmpl w:val="EBB27A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0DE03878"/>
    <w:multiLevelType w:val="singleLevel"/>
    <w:tmpl w:val="0DE038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12FC34FC"/>
    <w:multiLevelType w:val="singleLevel"/>
    <w:tmpl w:val="12FC34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1FB5A391"/>
    <w:multiLevelType w:val="singleLevel"/>
    <w:tmpl w:val="1FB5A39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28899C02"/>
    <w:multiLevelType w:val="singleLevel"/>
    <w:tmpl w:val="28899C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D22F9BD"/>
    <w:multiLevelType w:val="singleLevel"/>
    <w:tmpl w:val="2D22F9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41FA7732"/>
    <w:multiLevelType w:val="singleLevel"/>
    <w:tmpl w:val="41FA773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46983FE9"/>
    <w:multiLevelType w:val="singleLevel"/>
    <w:tmpl w:val="46983F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6A6E0B6F"/>
    <w:multiLevelType w:val="singleLevel"/>
    <w:tmpl w:val="6A6E0B6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7008167D"/>
    <w:multiLevelType w:val="singleLevel"/>
    <w:tmpl w:val="700816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Dc5OWM5ZjgwZTc4MzA1NTZlNGY2MmE5MWZhZjEifQ=="/>
  </w:docVars>
  <w:rsids>
    <w:rsidRoot w:val="0DF90F62"/>
    <w:rsid w:val="000A23AE"/>
    <w:rsid w:val="00B4728B"/>
    <w:rsid w:val="0442423B"/>
    <w:rsid w:val="0DF90F62"/>
    <w:rsid w:val="1DC463F0"/>
    <w:rsid w:val="260043D7"/>
    <w:rsid w:val="2C7E4625"/>
    <w:rsid w:val="2D190886"/>
    <w:rsid w:val="2E9E396B"/>
    <w:rsid w:val="31435B88"/>
    <w:rsid w:val="31680024"/>
    <w:rsid w:val="46CF3C3C"/>
    <w:rsid w:val="4BFC604B"/>
    <w:rsid w:val="4F633402"/>
    <w:rsid w:val="53C25F36"/>
    <w:rsid w:val="53DF554A"/>
    <w:rsid w:val="57BE5D7F"/>
    <w:rsid w:val="5A166D87"/>
    <w:rsid w:val="5C441A74"/>
    <w:rsid w:val="5C620DF6"/>
    <w:rsid w:val="5CFC05B7"/>
    <w:rsid w:val="62053D54"/>
    <w:rsid w:val="63992714"/>
    <w:rsid w:val="6BC318B0"/>
    <w:rsid w:val="6D1D29F9"/>
    <w:rsid w:val="6D990A3F"/>
    <w:rsid w:val="6E0A1CCC"/>
    <w:rsid w:val="6EF532B2"/>
    <w:rsid w:val="6F1214CC"/>
    <w:rsid w:val="71175388"/>
    <w:rsid w:val="71E847F7"/>
    <w:rsid w:val="758A51A5"/>
    <w:rsid w:val="7B580C40"/>
    <w:rsid w:val="7C303677"/>
    <w:rsid w:val="7C6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unhideWhenUsed/>
    <w:qFormat/>
    <w:uiPriority w:val="99"/>
    <w:pPr>
      <w:widowControl/>
      <w:spacing w:before="100" w:beforeAutospacing="1" w:after="119"/>
      <w:ind w:firstLine="420"/>
      <w:jc w:val="both"/>
    </w:pPr>
    <w:rPr>
      <w:rFonts w:ascii="宋体" w:hAnsi="宋体" w:eastAsia="宋体" w:cs="宋体"/>
      <w:kern w:val="0"/>
      <w:sz w:val="20"/>
      <w:szCs w:val="20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6075</Words>
  <Characters>6075</Characters>
  <Lines>0</Lines>
  <Paragraphs>0</Paragraphs>
  <TotalTime>5</TotalTime>
  <ScaleCrop>false</ScaleCrop>
  <LinksUpToDate>false</LinksUpToDate>
  <CharactersWithSpaces>6078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2023-01-11T01:34:00Z</dcterms:created>
  <dc:creator>刘笑然</dc:creator>
  <cp:lastModifiedBy>Administrator</cp:lastModifiedBy>
  <dcterms:modified xsi:type="dcterms:W3CDTF">2023-01-30T00:45:21Z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4B1F6E2F819C4616AC49D1F92AA51C69</vt:lpwstr>
  </property>
</Properties>
</file>