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90" w:rsidRDefault="001D7E90" w:rsidP="001D7E90">
      <w:pPr>
        <w:spacing w:line="580" w:lineRule="exact"/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附件1：</w:t>
      </w:r>
    </w:p>
    <w:p w:rsidR="001D7E90" w:rsidRDefault="001D7E90" w:rsidP="001D7E90">
      <w:pPr>
        <w:pStyle w:val="1"/>
        <w:rPr>
          <w:rFonts w:hint="eastAsia"/>
          <w:spacing w:val="16"/>
        </w:rPr>
      </w:pPr>
    </w:p>
    <w:p w:rsidR="001D7E90" w:rsidRDefault="001D7E90" w:rsidP="001D7E90">
      <w:pPr>
        <w:pStyle w:val="a3"/>
        <w:snapToGrid w:val="0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  <w:t>综合评分明细表</w:t>
      </w:r>
    </w:p>
    <w:tbl>
      <w:tblPr>
        <w:tblW w:w="87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1485"/>
        <w:gridCol w:w="4845"/>
        <w:gridCol w:w="1332"/>
      </w:tblGrid>
      <w:tr w:rsidR="001D7E90" w:rsidTr="00F92107">
        <w:trPr>
          <w:trHeight w:val="485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序号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名称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评分依据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备注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响应报价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（15分）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满足要求且响应价格最低的响应报价为比选基准价，其价格分为满分。其他供应商的价格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分统一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按照下列公式计算：报价得分=(基准价／比选报价)*15%*100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1D7E90" w:rsidTr="00F92107">
        <w:trPr>
          <w:trHeight w:val="863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技术、服务要求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完全符合比选文件没有负偏离得8分，低于比选文件要求的（负偏离），一项扣4分，扣完为止。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1D7E90" w:rsidTr="00F92107">
        <w:trPr>
          <w:trHeight w:val="17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服务方案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（20分）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根据供应商针对本项目的实施方案，包括但不限于“宣传思路、宣传重点、宣传平台（渠道）、宣传执行（含宣传方式）、宣传效果”等进行综合评审，经评审满足要求符合实际采购需求的得20分，每有一项内容存在缺失或不满足要求的扣4分，直至该项分值扣完为止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1D7E90" w:rsidTr="00F92107">
        <w:trPr>
          <w:trHeight w:val="1162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履约能力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（22分）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供应商需具备履约的相关能力，供应商如为国家级媒体或具有国家级媒体代理能力的机构（需有新闻媒体代理资质证明），得7分，否则不得分。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供应商需具备泛欧、泛亚地区多个国家、多种语言的媒体渠道，每提供一个国家的媒体渠道，得3分，最多得15分。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提供过往宣传案例等证明材料。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资质业绩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（20分）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供应商提供的近三年（2019年1月1日-响应文件投递截止日）类似业绩进行评定，每提供一个得4分，最高得20分，无则不得分。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提供合同复印件或中标通知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书等证明</w:t>
            </w: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材料。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人员配置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供应商根据本项目特点，提供本项目服务人员配置（至少包含1.人员数量2.人员构成和责任分工3.人员具备行业相关证书4.人员经验），完全满足比选文件要求的得满分8分；每有一项缺项扣2分，扣完为止。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规范性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响应文件制作规范，没有细微偏差情形的得2分，有一项细微偏差扣0.5分，直到扣完为止。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1D7E90" w:rsidTr="00F92107">
        <w:trPr>
          <w:trHeight w:val="3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后续服务</w:t>
            </w:r>
          </w:p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（5分）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商方案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中须提供的后续服务内容，包含但不限于样报报送、项目总结报告等。内容完全满足以上要求得5分，每缺少一项内容或内容不能满足本项目实际需要的每项扣2.5分，扣完为止。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7E90" w:rsidRDefault="001D7E90" w:rsidP="00F92107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</w:tbl>
    <w:p w:rsidR="001D7E90" w:rsidRDefault="001D7E90" w:rsidP="001D7E90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0953FC" w:rsidRDefault="001D7E90">
      <w:bookmarkStart w:id="0" w:name="_GoBack"/>
      <w:bookmarkEnd w:id="0"/>
    </w:p>
    <w:sectPr w:rsidR="000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0"/>
    <w:rsid w:val="00056D5D"/>
    <w:rsid w:val="001D7E90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177C-745D-48EF-93B5-7D7A2E6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1D7E90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1D7E90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uiPriority w:val="39"/>
    <w:unhideWhenUsed/>
    <w:qFormat/>
    <w:rsid w:val="001D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439</Characters>
  <Application>Microsoft Office Word</Application>
  <DocSecurity>0</DocSecurity>
  <Lines>25</Lines>
  <Paragraphs>24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2022-06-14T06:00:00Z</dcterms:created>
  <dcterms:modified xsi:type="dcterms:W3CDTF">2022-06-14T06:02:00Z</dcterms:modified>
</cp:coreProperties>
</file>