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both"/>
        <w:textAlignment w:val="bottom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textAlignment w:val="bottom"/>
        <w:rPr>
          <w:rFonts w:hint="default" w:ascii="Times New Roman" w:hAnsi="Times New Roman" w:eastAsia="宋体" w:cs="Times New Roman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textAlignment w:val="bottom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  <w:t>安徽智能制造工程学校2022年度公开招聘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  <w:t>入围资格复审人员名单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textAlignment w:val="bottom"/>
        <w:rPr>
          <w:rFonts w:hint="default" w:ascii="Times New Roman" w:hAnsi="Times New Roman" w:eastAsia="宋体" w:cs="Times New Roman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8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966"/>
        <w:gridCol w:w="2997"/>
        <w:gridCol w:w="1966"/>
      </w:tblGrid>
      <w:tr>
        <w:trPr>
          <w:trHeight w:val="600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拟聘人数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3000116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1134300601105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</w:tr>
      <w:tr>
        <w:trPr>
          <w:trHeight w:val="580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1134300601112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</w:tr>
      <w:tr>
        <w:trPr>
          <w:trHeight w:val="580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1134300601017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210.5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0" w:firstLineChars="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2801620</wp:posOffset>
              </wp:positionH>
              <wp:positionV relativeFrom="paragraph">
                <wp:posOffset>-31750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.6pt;margin-top:-2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gizZlnY&#10;6p3lEToq5u3qGCBgp2sUpVdi0ArT1nVmeBlxnP/cd1GPf4P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GdSXLXAAAACgEAAA8AAAAAAAAAAQAgAAAAIgAAAGRycy9kb3ducmV2LnhtbFBLAQIUABQA&#10;AAAIAIdO4kCM1w58KgIAAFUEAAAOAAAAAAAAAAEAIAAAACY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510C3AC0"/>
    <w:rsid w:val="510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2022-08-02T06:53:00Z</dcterms:created>
  <dc:creator>文武</dc:creator>
  <cp:lastModifiedBy>文武</cp:lastModifiedBy>
  <dcterms:modified xsi:type="dcterms:W3CDTF">2022-08-02T06:54:09Z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1C59A0451CFA44D393ABD5EF95B4581B</vt:lpwstr>
  </property>
</Properties>
</file>