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5</w:t>
      </w:r>
    </w:p>
    <w:p>
      <w:pPr>
        <w:spacing w:line="560" w:lineRule="exact"/>
        <w:ind w:firstLine="614" w:firstLineChars="192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辅助材料内容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提示</w:t>
      </w:r>
    </w:p>
    <w:p>
      <w:pPr>
        <w:spacing w:line="560" w:lineRule="exact"/>
        <w:ind w:firstLine="614" w:firstLineChars="192"/>
        <w:rPr>
          <w:rFonts w:hint="eastAsia" w:ascii="黑体" w:eastAsia="黑体"/>
          <w:sz w:val="32"/>
          <w:szCs w:val="32"/>
          <w:lang w:val="en-US" w:eastAsia="zh-Hans"/>
        </w:rPr>
      </w:pP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Hans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辅助材料为除项目申报书、项目申报片等必要申报材料外，其他有助于说明项目情况</w:t>
      </w:r>
      <w:r>
        <w:rPr>
          <w:rFonts w:hint="eastAsia" w:ascii="仿宋_GB2312" w:eastAsia="仿宋_GB2312"/>
          <w:sz w:val="32"/>
          <w:szCs w:val="32"/>
        </w:rPr>
        <w:t>的资料</w:t>
      </w:r>
      <w:r>
        <w:rPr>
          <w:rFonts w:hint="eastAsia" w:ascii="仿宋_GB2312" w:eastAsia="仿宋_GB2312"/>
          <w:sz w:val="32"/>
          <w:szCs w:val="32"/>
          <w:lang w:eastAsia="zh-Hans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辅助材料不做强制要求，可根据实际情况选送。所送材料必须真实，不得伪造。</w:t>
      </w:r>
    </w:p>
    <w:p>
      <w:pPr>
        <w:spacing w:line="560" w:lineRule="exact"/>
        <w:ind w:firstLine="614" w:firstLineChars="192"/>
        <w:rPr>
          <w:rFonts w:hint="default" w:ascii="仿宋_GB2312" w:eastAsia="仿宋_GB2312"/>
          <w:sz w:val="32"/>
          <w:szCs w:val="32"/>
          <w:lang w:val="en-US" w:eastAsia="zh-Hans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可以包括但不限于：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项目</w:t>
      </w:r>
      <w:r>
        <w:rPr>
          <w:rFonts w:hint="eastAsia" w:ascii="仿宋_GB2312" w:eastAsia="仿宋_GB2312"/>
          <w:sz w:val="32"/>
          <w:szCs w:val="32"/>
        </w:rPr>
        <w:t>分布图及其他图表；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照片（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需</w:t>
      </w:r>
      <w:r>
        <w:rPr>
          <w:rFonts w:hint="eastAsia" w:ascii="仿宋_GB2312" w:eastAsia="仿宋_GB2312"/>
          <w:sz w:val="32"/>
          <w:szCs w:val="32"/>
        </w:rPr>
        <w:t>统一编号，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标注</w:t>
      </w:r>
      <w:r>
        <w:rPr>
          <w:rFonts w:hint="eastAsia" w:ascii="仿宋_GB2312" w:eastAsia="仿宋_GB2312"/>
          <w:sz w:val="32"/>
          <w:szCs w:val="32"/>
        </w:rPr>
        <w:t>摄影者或版权所有者的姓名</w:t>
      </w:r>
      <w:r>
        <w:rPr>
          <w:rFonts w:hint="eastAsia"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并附照片内容说明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</w:rPr>
        <w:t>音频、视频资料，数字化文件；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Hans"/>
        </w:rPr>
      </w:pPr>
      <w:r>
        <w:rPr>
          <w:rFonts w:hint="default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历史文献、书面资料等</w:t>
      </w:r>
      <w:r>
        <w:rPr>
          <w:rFonts w:hint="eastAsia" w:ascii="仿宋_GB2312" w:eastAsia="仿宋_GB2312"/>
          <w:sz w:val="32"/>
          <w:szCs w:val="32"/>
          <w:lang w:eastAsia="zh-Hans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Kaiti SC Regular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aiti TC Regular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THeiti Light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报隶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</w:rPr>
    </w:pP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- 3 -</w:t>
    </w:r>
    <w:r>
      <w:rPr>
        <w:rStyle w:val="5"/>
        <w:rFonts w:ascii="宋体" w:hAnsi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720BF"/>
    <w:rsid w:val="3E5FAA3B"/>
    <w:rsid w:val="4EEF573B"/>
    <w:rsid w:val="67DFC7B0"/>
    <w:rsid w:val="6AF9167F"/>
    <w:rsid w:val="9EE1CAA3"/>
    <w:rsid w:val="9FBFE6A2"/>
    <w:rsid w:val="D6EF0788"/>
    <w:rsid w:val="FBD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2023-04-14T22:12:00Z</dcterms:created>
  <dc:creator>张帆</dc:creator>
  <cp:lastModifiedBy>张帆</cp:lastModifiedBy>
  <dcterms:modified xsi:type="dcterms:W3CDTF">2023-04-14T22:36:47Z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3DEC73B33DDD3A6D385F3964863F555F_41</vt:lpwstr>
  </property>
</Properties>
</file>